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AEA2" w14:textId="77777777" w:rsidR="008F6CC9" w:rsidRDefault="001B4601">
      <w:pPr>
        <w:spacing w:after="0" w:line="240" w:lineRule="auto"/>
        <w:ind w:left="57"/>
        <w:jc w:val="center"/>
        <w:rPr>
          <w:rFonts w:ascii="Times New Roman" w:eastAsia="Times New Roman" w:hAnsi="Times New Roman" w:cs="Times New Roman"/>
          <w:color w:val="FFC000"/>
          <w:sz w:val="28"/>
          <w:szCs w:val="28"/>
        </w:rPr>
      </w:pPr>
      <w:proofErr w:type="spellStart"/>
      <w:r>
        <w:rPr>
          <w:rFonts w:ascii="Calibri" w:eastAsia="Calibri" w:hAnsi="Calibri" w:cs="Calibri"/>
          <w:b/>
          <w:color w:val="FFC000"/>
          <w:sz w:val="32"/>
          <w:szCs w:val="32"/>
          <w:highlight w:val="white"/>
          <w:u w:val="single"/>
        </w:rPr>
        <w:t>LaceyField</w:t>
      </w:r>
      <w:proofErr w:type="spellEnd"/>
      <w:r>
        <w:rPr>
          <w:rFonts w:ascii="Calibri" w:eastAsia="Calibri" w:hAnsi="Calibri" w:cs="Calibri"/>
          <w:b/>
          <w:color w:val="FFC000"/>
          <w:sz w:val="32"/>
          <w:szCs w:val="32"/>
          <w:highlight w:val="white"/>
          <w:u w:val="single"/>
        </w:rPr>
        <w:t xml:space="preserve"> Writing</w:t>
      </w:r>
      <w:r>
        <w:rPr>
          <w:rFonts w:ascii="Calibri" w:eastAsia="Calibri" w:hAnsi="Calibri" w:cs="Calibri"/>
          <w:color w:val="FFC000"/>
          <w:sz w:val="32"/>
          <w:szCs w:val="32"/>
          <w:highlight w:val="white"/>
        </w:rPr>
        <w:t xml:space="preserve">   </w:t>
      </w:r>
      <w:r>
        <w:rPr>
          <w:noProof/>
        </w:rPr>
        <w:drawing>
          <wp:anchor distT="0" distB="0" distL="114300" distR="114300" simplePos="0" relativeHeight="251658240" behindDoc="0" locked="0" layoutInCell="1" hidden="0" allowOverlap="1" wp14:anchorId="2340A5A2" wp14:editId="021EFD04">
            <wp:simplePos x="0" y="0"/>
            <wp:positionH relativeFrom="column">
              <wp:posOffset>5124450</wp:posOffset>
            </wp:positionH>
            <wp:positionV relativeFrom="paragraph">
              <wp:posOffset>0</wp:posOffset>
            </wp:positionV>
            <wp:extent cx="1724025" cy="652463"/>
            <wp:effectExtent l="0" t="0" r="0" b="0"/>
            <wp:wrapTopAndBottom distT="0" distB="0"/>
            <wp:docPr id="229" name="image2.png" descr="https://lh6.googleusercontent.com/17P8z5aNbmNeJd-5cYRqeu7LEcN4oeab7lzF4-XXwKumej_Z4UgNb9slbeXBXKkAxvpnlEYOI4mEyTHxcSH61miIzLE642AsW--2f_L65pUR8fvTDNHWKzPpvfnXhuH1eBoJoAZY"/>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17P8z5aNbmNeJd-5cYRqeu7LEcN4oeab7lzF4-XXwKumej_Z4UgNb9slbeXBXKkAxvpnlEYOI4mEyTHxcSH61miIzLE642AsW--2f_L65pUR8fvTDNHWKzPpvfnXhuH1eBoJoAZY"/>
                    <pic:cNvPicPr preferRelativeResize="0"/>
                  </pic:nvPicPr>
                  <pic:blipFill>
                    <a:blip r:embed="rId6"/>
                    <a:srcRect/>
                    <a:stretch>
                      <a:fillRect/>
                    </a:stretch>
                  </pic:blipFill>
                  <pic:spPr>
                    <a:xfrm>
                      <a:off x="0" y="0"/>
                      <a:ext cx="1724025" cy="6524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9DD28AA" wp14:editId="346DF407">
            <wp:simplePos x="0" y="0"/>
            <wp:positionH relativeFrom="column">
              <wp:posOffset>120650</wp:posOffset>
            </wp:positionH>
            <wp:positionV relativeFrom="paragraph">
              <wp:posOffset>0</wp:posOffset>
            </wp:positionV>
            <wp:extent cx="574158" cy="425302"/>
            <wp:effectExtent l="0" t="0" r="0" b="0"/>
            <wp:wrapSquare wrapText="bothSides" distT="0" distB="0" distL="114300" distR="114300"/>
            <wp:docPr id="230" name="image1.png" descr="https://lh3.googleusercontent.com/bGkvuL9-hsppxT08m1HmeDWrz7NqoxiPzDqlVT_ZmzYKCld_qiZenNtKaoNDoIVLX_AVHMHU9wpSdidJImZ14ihEVql_ONKF1-v3VWHz8h0uql-r0NrG8gqkDLur3Hu10oOcdArJ"/>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GkvuL9-hsppxT08m1HmeDWrz7NqoxiPzDqlVT_ZmzYKCld_qiZenNtKaoNDoIVLX_AVHMHU9wpSdidJImZ14ihEVql_ONKF1-v3VWHz8h0uql-r0NrG8gqkDLur3Hu10oOcdArJ"/>
                    <pic:cNvPicPr preferRelativeResize="0"/>
                  </pic:nvPicPr>
                  <pic:blipFill>
                    <a:blip r:embed="rId7"/>
                    <a:srcRect/>
                    <a:stretch>
                      <a:fillRect/>
                    </a:stretch>
                  </pic:blipFill>
                  <pic:spPr>
                    <a:xfrm>
                      <a:off x="0" y="0"/>
                      <a:ext cx="574158" cy="425302"/>
                    </a:xfrm>
                    <a:prstGeom prst="rect">
                      <a:avLst/>
                    </a:prstGeom>
                    <a:ln/>
                  </pic:spPr>
                </pic:pic>
              </a:graphicData>
            </a:graphic>
          </wp:anchor>
        </w:drawing>
      </w:r>
    </w:p>
    <w:p w14:paraId="01EF5FB0" w14:textId="77777777" w:rsidR="008F6CC9" w:rsidRDefault="008F6CC9">
      <w:pPr>
        <w:spacing w:after="0" w:line="240" w:lineRule="auto"/>
        <w:ind w:left="113"/>
        <w:rPr>
          <w:rFonts w:ascii="Times New Roman" w:eastAsia="Times New Roman" w:hAnsi="Times New Roman" w:cs="Times New Roman"/>
          <w:sz w:val="28"/>
          <w:szCs w:val="28"/>
        </w:rPr>
      </w:pPr>
    </w:p>
    <w:p w14:paraId="57368674" w14:textId="77777777" w:rsidR="008F6CC9" w:rsidRDefault="001B4601">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rPr>
        <w:t>At Eastfield Infants’ and Lacey Gardens Junior Academy, our aspiration for each of our children is based upon the need for them to enter the world of work as articulate and literate individuals with a strong love of writing. We strive to give pupils a stim</w:t>
      </w:r>
      <w:r>
        <w:rPr>
          <w:rFonts w:ascii="Calibri" w:eastAsia="Calibri" w:hAnsi="Calibri" w:cs="Calibri"/>
          <w:color w:val="0B0C0C"/>
          <w:highlight w:val="white"/>
        </w:rPr>
        <w:t>ulating environment, which we hope will ignite their love of writing.</w:t>
      </w:r>
    </w:p>
    <w:p w14:paraId="61D0EDBA" w14:textId="77777777" w:rsidR="008F6CC9" w:rsidRDefault="008F6CC9">
      <w:pPr>
        <w:spacing w:after="0" w:line="240" w:lineRule="auto"/>
        <w:ind w:left="113"/>
        <w:rPr>
          <w:rFonts w:ascii="Times New Roman" w:eastAsia="Times New Roman" w:hAnsi="Times New Roman" w:cs="Times New Roman"/>
          <w:sz w:val="24"/>
          <w:szCs w:val="24"/>
        </w:rPr>
      </w:pPr>
    </w:p>
    <w:p w14:paraId="273CE465" w14:textId="77777777" w:rsidR="008F6CC9" w:rsidRDefault="001B4601">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rPr>
        <w:t>The development of writing cannot be seen in isolation from reading, speaking and listening/drama. </w:t>
      </w:r>
    </w:p>
    <w:p w14:paraId="6612B8C7" w14:textId="76C239AF" w:rsidR="008F6CC9" w:rsidRDefault="001B4601">
      <w:pPr>
        <w:spacing w:after="0" w:line="240" w:lineRule="auto"/>
        <w:ind w:left="113"/>
        <w:jc w:val="center"/>
        <w:rPr>
          <w:rFonts w:ascii="Times New Roman" w:eastAsia="Times New Roman" w:hAnsi="Times New Roman" w:cs="Times New Roman"/>
          <w:color w:val="FFC000"/>
          <w:sz w:val="32"/>
          <w:szCs w:val="32"/>
        </w:rPr>
      </w:pPr>
      <w:r>
        <w:rPr>
          <w:rFonts w:ascii="Calibri" w:eastAsia="Calibri" w:hAnsi="Calibri" w:cs="Calibri"/>
          <w:b/>
          <w:color w:val="FFC000"/>
          <w:sz w:val="28"/>
          <w:szCs w:val="28"/>
          <w:highlight w:val="white"/>
        </w:rPr>
        <w:t>The best readers are the best writers – we read as writers and write as readers! </w:t>
      </w:r>
    </w:p>
    <w:p w14:paraId="77478C12" w14:textId="733F0BB0" w:rsidR="008F6CC9" w:rsidRDefault="008F6CC9">
      <w:pPr>
        <w:spacing w:after="0" w:line="240" w:lineRule="auto"/>
        <w:ind w:left="113"/>
        <w:rPr>
          <w:rFonts w:ascii="Times New Roman" w:eastAsia="Times New Roman" w:hAnsi="Times New Roman" w:cs="Times New Roman"/>
          <w:sz w:val="24"/>
          <w:szCs w:val="24"/>
        </w:rPr>
      </w:pPr>
    </w:p>
    <w:p w14:paraId="0ED59051" w14:textId="142BD5AE" w:rsidR="008F6CC9" w:rsidRDefault="001B4601">
      <w:pPr>
        <w:spacing w:after="0" w:line="240" w:lineRule="auto"/>
        <w:ind w:left="113"/>
        <w:jc w:val="both"/>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60288" behindDoc="0" locked="0" layoutInCell="1" hidden="0" allowOverlap="1" wp14:anchorId="79377B18" wp14:editId="3C25726B">
                <wp:simplePos x="0" y="0"/>
                <wp:positionH relativeFrom="column">
                  <wp:posOffset>4262755</wp:posOffset>
                </wp:positionH>
                <wp:positionV relativeFrom="paragraph">
                  <wp:posOffset>100965</wp:posOffset>
                </wp:positionV>
                <wp:extent cx="2516505" cy="4822825"/>
                <wp:effectExtent l="12700" t="12700" r="23495" b="28575"/>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0" y="0"/>
                          <a:ext cx="2516505" cy="4822825"/>
                        </a:xfrm>
                        <a:prstGeom prst="rect">
                          <a:avLst/>
                        </a:prstGeom>
                        <a:solidFill>
                          <a:schemeClr val="lt1"/>
                        </a:solidFill>
                        <a:ln w="38100" cap="flat" cmpd="sng">
                          <a:solidFill>
                            <a:schemeClr val="accent4"/>
                          </a:solidFill>
                          <a:prstDash val="solid"/>
                          <a:round/>
                          <a:headEnd type="none" w="sm" len="sm"/>
                          <a:tailEnd type="none" w="sm" len="sm"/>
                        </a:ln>
                      </wps:spPr>
                      <wps:txbx>
                        <w:txbxContent>
                          <w:p w14:paraId="78C4F15F" w14:textId="77777777" w:rsidR="008F6CC9" w:rsidRDefault="001B4601">
                            <w:pPr>
                              <w:jc w:val="center"/>
                              <w:textDirection w:val="btLr"/>
                            </w:pPr>
                            <w:bookmarkStart w:id="0" w:name="_GoBack"/>
                            <w:r>
                              <w:rPr>
                                <w:rFonts w:ascii="Calibri" w:eastAsia="Calibri" w:hAnsi="Calibri" w:cs="Calibri"/>
                                <w:color w:val="FFC000"/>
                                <w:sz w:val="28"/>
                                <w:u w:val="single"/>
                              </w:rPr>
                              <w:t>T</w:t>
                            </w:r>
                            <w:r>
                              <w:rPr>
                                <w:rFonts w:ascii="Calibri" w:eastAsia="Calibri" w:hAnsi="Calibri" w:cs="Calibri"/>
                                <w:color w:val="FFC000"/>
                                <w:sz w:val="28"/>
                                <w:u w:val="single"/>
                              </w:rPr>
                              <w:t xml:space="preserve">he </w:t>
                            </w:r>
                            <w:proofErr w:type="spellStart"/>
                            <w:r>
                              <w:rPr>
                                <w:rFonts w:ascii="Calibri" w:eastAsia="Calibri" w:hAnsi="Calibri" w:cs="Calibri"/>
                                <w:color w:val="FFC000"/>
                                <w:sz w:val="28"/>
                                <w:u w:val="single"/>
                              </w:rPr>
                              <w:t>LaceyField</w:t>
                            </w:r>
                            <w:proofErr w:type="spellEnd"/>
                            <w:r>
                              <w:rPr>
                                <w:rFonts w:ascii="Calibri" w:eastAsia="Calibri" w:hAnsi="Calibri" w:cs="Calibri"/>
                                <w:color w:val="FFC000"/>
                                <w:sz w:val="28"/>
                                <w:u w:val="single"/>
                              </w:rPr>
                              <w:t xml:space="preserve"> Writing Strategies</w:t>
                            </w:r>
                          </w:p>
                          <w:p w14:paraId="59B72275" w14:textId="77777777" w:rsidR="001B4601" w:rsidRDefault="001B4601" w:rsidP="002A5E7B">
                            <w:pPr>
                              <w:spacing w:after="0" w:line="240" w:lineRule="auto"/>
                              <w:ind w:firstLine="360"/>
                              <w:textDirection w:val="btLr"/>
                              <w:rPr>
                                <w:rFonts w:ascii="Calibri" w:eastAsia="Calibri" w:hAnsi="Calibri" w:cs="Calibri"/>
                                <w:color w:val="000000"/>
                              </w:rPr>
                            </w:pPr>
                          </w:p>
                          <w:p w14:paraId="366CC5BE" w14:textId="5D4C787C" w:rsidR="008F6CC9" w:rsidRPr="002A5E7B" w:rsidRDefault="001B4601" w:rsidP="002A5E7B">
                            <w:pPr>
                              <w:spacing w:after="0" w:line="240" w:lineRule="auto"/>
                              <w:ind w:firstLine="360"/>
                              <w:textDirection w:val="btLr"/>
                              <w:rPr>
                                <w:rFonts w:ascii="Calibri" w:eastAsia="Calibri" w:hAnsi="Calibri" w:cs="Calibri"/>
                                <w:color w:val="000000"/>
                              </w:rPr>
                            </w:pPr>
                            <w:r>
                              <w:rPr>
                                <w:rFonts w:ascii="Calibri" w:eastAsia="Calibri" w:hAnsi="Calibri" w:cs="Calibri"/>
                                <w:color w:val="000000"/>
                              </w:rPr>
                              <w:t>Hook</w:t>
                            </w:r>
                            <w:r w:rsidR="002A5E7B">
                              <w:rPr>
                                <w:rFonts w:ascii="Calibri" w:eastAsia="Calibri" w:hAnsi="Calibri" w:cs="Calibri"/>
                                <w:color w:val="000000"/>
                              </w:rPr>
                              <w:t xml:space="preserve"> </w:t>
                            </w:r>
                            <w:r>
                              <w:rPr>
                                <w:rFonts w:ascii="Calibri" w:eastAsia="Calibri" w:hAnsi="Calibri" w:cs="Calibri"/>
                                <w:color w:val="000000"/>
                              </w:rPr>
                              <w:t>(</w:t>
                            </w:r>
                            <w:r>
                              <w:rPr>
                                <w:rFonts w:ascii="Calibri" w:eastAsia="Calibri" w:hAnsi="Calibri" w:cs="Calibri"/>
                                <w:color w:val="000000"/>
                              </w:rPr>
                              <w:t xml:space="preserve">ongoing through the 2/3 </w:t>
                            </w:r>
                            <w:r w:rsidR="002A5E7B">
                              <w:rPr>
                                <w:rFonts w:ascii="Calibri" w:eastAsia="Calibri" w:hAnsi="Calibri" w:cs="Calibri"/>
                                <w:color w:val="000000"/>
                              </w:rPr>
                              <w:t xml:space="preserve"> </w:t>
                            </w:r>
                            <w:r>
                              <w:rPr>
                                <w:rFonts w:ascii="Calibri" w:eastAsia="Calibri" w:hAnsi="Calibri" w:cs="Calibri"/>
                                <w:color w:val="000000"/>
                              </w:rPr>
                              <w:t>weeks)</w:t>
                            </w:r>
                          </w:p>
                          <w:p w14:paraId="05EAEA29" w14:textId="77777777" w:rsidR="008F6CC9" w:rsidRDefault="001B4601" w:rsidP="002A5E7B">
                            <w:pPr>
                              <w:spacing w:after="0" w:line="240" w:lineRule="auto"/>
                              <w:ind w:firstLine="360"/>
                              <w:textDirection w:val="btLr"/>
                            </w:pPr>
                            <w:r>
                              <w:rPr>
                                <w:rFonts w:ascii="Calibri" w:eastAsia="Calibri" w:hAnsi="Calibri" w:cs="Calibri"/>
                                <w:color w:val="000000"/>
                              </w:rPr>
                              <w:t>Reading as a reader</w:t>
                            </w:r>
                          </w:p>
                          <w:p w14:paraId="2025DC19" w14:textId="77777777" w:rsidR="008F6CC9" w:rsidRDefault="001B4601" w:rsidP="002A5E7B">
                            <w:pPr>
                              <w:spacing w:after="0" w:line="240" w:lineRule="auto"/>
                              <w:ind w:firstLine="360"/>
                              <w:textDirection w:val="btLr"/>
                            </w:pPr>
                            <w:r>
                              <w:rPr>
                                <w:rFonts w:ascii="Calibri" w:eastAsia="Calibri" w:hAnsi="Calibri" w:cs="Calibri"/>
                                <w:color w:val="000000"/>
                              </w:rPr>
                              <w:t>Comprehension</w:t>
                            </w:r>
                          </w:p>
                          <w:p w14:paraId="67795D35" w14:textId="77777777" w:rsidR="008F6CC9" w:rsidRDefault="001B4601" w:rsidP="002A5E7B">
                            <w:pPr>
                              <w:spacing w:after="0" w:line="240" w:lineRule="auto"/>
                              <w:ind w:firstLine="360"/>
                              <w:textDirection w:val="btLr"/>
                            </w:pPr>
                            <w:r>
                              <w:rPr>
                                <w:rFonts w:ascii="Calibri" w:eastAsia="Calibri" w:hAnsi="Calibri" w:cs="Calibri"/>
                                <w:color w:val="000000"/>
                              </w:rPr>
                              <w:t>Text marking</w:t>
                            </w:r>
                          </w:p>
                          <w:p w14:paraId="35F9A7F3" w14:textId="77777777" w:rsidR="008F6CC9" w:rsidRDefault="001B4601" w:rsidP="002A5E7B">
                            <w:pPr>
                              <w:spacing w:after="0" w:line="240" w:lineRule="auto"/>
                              <w:ind w:firstLine="360"/>
                              <w:textDirection w:val="btLr"/>
                            </w:pPr>
                            <w:r>
                              <w:rPr>
                                <w:rFonts w:ascii="Calibri" w:eastAsia="Calibri" w:hAnsi="Calibri" w:cs="Calibri"/>
                                <w:color w:val="000000"/>
                              </w:rPr>
                              <w:t>Drama</w:t>
                            </w:r>
                          </w:p>
                          <w:p w14:paraId="45ACEC1F" w14:textId="77777777" w:rsidR="008F6CC9" w:rsidRDefault="001B4601" w:rsidP="002A5E7B">
                            <w:pPr>
                              <w:spacing w:after="0" w:line="240" w:lineRule="auto"/>
                              <w:ind w:firstLine="360"/>
                              <w:textDirection w:val="btLr"/>
                            </w:pPr>
                            <w:r>
                              <w:rPr>
                                <w:rFonts w:ascii="Calibri" w:eastAsia="Calibri" w:hAnsi="Calibri" w:cs="Calibri"/>
                                <w:color w:val="000000"/>
                              </w:rPr>
                              <w:t>Exploratory talk</w:t>
                            </w:r>
                          </w:p>
                          <w:p w14:paraId="15EB28BF" w14:textId="77777777" w:rsidR="008F6CC9" w:rsidRDefault="001B4601" w:rsidP="002A5E7B">
                            <w:pPr>
                              <w:spacing w:after="0" w:line="240" w:lineRule="auto"/>
                              <w:ind w:firstLine="360"/>
                              <w:textDirection w:val="btLr"/>
                            </w:pPr>
                            <w:r>
                              <w:rPr>
                                <w:rFonts w:ascii="Calibri" w:eastAsia="Calibri" w:hAnsi="Calibri" w:cs="Calibri"/>
                                <w:color w:val="000000"/>
                              </w:rPr>
                              <w:t>P4C</w:t>
                            </w:r>
                          </w:p>
                          <w:p w14:paraId="7986E5CC" w14:textId="77777777" w:rsidR="008F6CC9" w:rsidRDefault="001B4601" w:rsidP="002A5E7B">
                            <w:pPr>
                              <w:spacing w:after="0" w:line="240" w:lineRule="auto"/>
                              <w:ind w:firstLine="360"/>
                              <w:textDirection w:val="btLr"/>
                            </w:pPr>
                            <w:r>
                              <w:rPr>
                                <w:rFonts w:ascii="Calibri" w:eastAsia="Calibri" w:hAnsi="Calibri" w:cs="Calibri"/>
                                <w:color w:val="000000"/>
                              </w:rPr>
                              <w:t>Reading as Writer</w:t>
                            </w:r>
                          </w:p>
                          <w:p w14:paraId="472ACF13" w14:textId="77777777" w:rsidR="008F6CC9" w:rsidRDefault="001B4601" w:rsidP="002A5E7B">
                            <w:pPr>
                              <w:spacing w:after="0" w:line="240" w:lineRule="auto"/>
                              <w:ind w:firstLine="360"/>
                              <w:textDirection w:val="btLr"/>
                            </w:pPr>
                            <w:r>
                              <w:rPr>
                                <w:rFonts w:ascii="Calibri" w:eastAsia="Calibri" w:hAnsi="Calibri" w:cs="Calibri"/>
                                <w:color w:val="000000"/>
                              </w:rPr>
                              <w:t>Free writing</w:t>
                            </w:r>
                          </w:p>
                          <w:p w14:paraId="5056F16E" w14:textId="77777777" w:rsidR="008F6CC9" w:rsidRDefault="001B4601" w:rsidP="002A5E7B">
                            <w:pPr>
                              <w:spacing w:after="0" w:line="240" w:lineRule="auto"/>
                              <w:ind w:firstLine="360"/>
                              <w:textDirection w:val="btLr"/>
                            </w:pPr>
                            <w:r>
                              <w:rPr>
                                <w:rFonts w:ascii="Calibri" w:eastAsia="Calibri" w:hAnsi="Calibri" w:cs="Calibri"/>
                                <w:color w:val="000000"/>
                              </w:rPr>
                              <w:t>Hold a sentence</w:t>
                            </w:r>
                          </w:p>
                          <w:p w14:paraId="3278E786" w14:textId="77777777" w:rsidR="008F6CC9" w:rsidRDefault="001B4601" w:rsidP="002A5E7B">
                            <w:pPr>
                              <w:spacing w:after="0" w:line="240" w:lineRule="auto"/>
                              <w:ind w:firstLine="360"/>
                              <w:textDirection w:val="btLr"/>
                            </w:pPr>
                            <w:r>
                              <w:rPr>
                                <w:rFonts w:ascii="Calibri" w:eastAsia="Calibri" w:hAnsi="Calibri" w:cs="Calibri"/>
                                <w:color w:val="000000"/>
                              </w:rPr>
                              <w:t>Explicit teaching</w:t>
                            </w:r>
                          </w:p>
                          <w:p w14:paraId="6356BBFF" w14:textId="77777777" w:rsidR="008F6CC9" w:rsidRDefault="001B4601" w:rsidP="002A5E7B">
                            <w:pPr>
                              <w:spacing w:after="0" w:line="240" w:lineRule="auto"/>
                              <w:ind w:firstLine="360"/>
                              <w:textDirection w:val="btLr"/>
                            </w:pPr>
                            <w:r>
                              <w:rPr>
                                <w:rFonts w:ascii="Calibri" w:eastAsia="Calibri" w:hAnsi="Calibri" w:cs="Calibri"/>
                                <w:color w:val="000000"/>
                              </w:rPr>
                              <w:t>Oral activity</w:t>
                            </w:r>
                          </w:p>
                          <w:p w14:paraId="117707F2" w14:textId="77777777" w:rsidR="008F6CC9" w:rsidRDefault="001B4601" w:rsidP="002A5E7B">
                            <w:pPr>
                              <w:spacing w:after="0" w:line="240" w:lineRule="auto"/>
                              <w:ind w:firstLine="360"/>
                              <w:textDirection w:val="btLr"/>
                            </w:pPr>
                            <w:r>
                              <w:rPr>
                                <w:rFonts w:ascii="Calibri" w:eastAsia="Calibri" w:hAnsi="Calibri" w:cs="Calibri"/>
                                <w:color w:val="000000"/>
                              </w:rPr>
                              <w:t>Written activities</w:t>
                            </w:r>
                          </w:p>
                          <w:p w14:paraId="1E788E61" w14:textId="77777777" w:rsidR="008F6CC9" w:rsidRDefault="001B4601" w:rsidP="002A5E7B">
                            <w:pPr>
                              <w:spacing w:after="0" w:line="240" w:lineRule="auto"/>
                              <w:ind w:firstLine="360"/>
                              <w:textDirection w:val="btLr"/>
                            </w:pPr>
                            <w:r>
                              <w:rPr>
                                <w:rFonts w:ascii="Calibri" w:eastAsia="Calibri" w:hAnsi="Calibri" w:cs="Calibri"/>
                                <w:color w:val="000000"/>
                              </w:rPr>
                              <w:t>Reasoning with skill</w:t>
                            </w:r>
                          </w:p>
                          <w:p w14:paraId="11FAF350" w14:textId="77777777" w:rsidR="008F6CC9" w:rsidRDefault="001B4601" w:rsidP="002A5E7B">
                            <w:pPr>
                              <w:spacing w:after="0" w:line="240" w:lineRule="auto"/>
                              <w:ind w:firstLine="360"/>
                              <w:textDirection w:val="btLr"/>
                            </w:pPr>
                            <w:r>
                              <w:rPr>
                                <w:rFonts w:ascii="Calibri" w:eastAsia="Calibri" w:hAnsi="Calibri" w:cs="Calibri"/>
                                <w:color w:val="000000"/>
                              </w:rPr>
                              <w:t>Shared writing</w:t>
                            </w:r>
                          </w:p>
                          <w:p w14:paraId="6354EFE5" w14:textId="77777777" w:rsidR="008F6CC9" w:rsidRDefault="001B4601" w:rsidP="002A5E7B">
                            <w:pPr>
                              <w:spacing w:after="0" w:line="240" w:lineRule="auto"/>
                              <w:ind w:firstLine="360"/>
                              <w:textDirection w:val="btLr"/>
                            </w:pPr>
                            <w:r>
                              <w:rPr>
                                <w:rFonts w:ascii="Calibri" w:eastAsia="Calibri" w:hAnsi="Calibri" w:cs="Calibri"/>
                                <w:color w:val="000000"/>
                              </w:rPr>
                              <w:t>Drafting</w:t>
                            </w:r>
                          </w:p>
                          <w:p w14:paraId="4C8407FF" w14:textId="77777777" w:rsidR="008F6CC9" w:rsidRDefault="001B4601" w:rsidP="002A5E7B">
                            <w:pPr>
                              <w:spacing w:after="0" w:line="240" w:lineRule="auto"/>
                              <w:ind w:firstLine="360"/>
                              <w:textDirection w:val="btLr"/>
                            </w:pPr>
                            <w:r>
                              <w:rPr>
                                <w:rFonts w:ascii="Calibri" w:eastAsia="Calibri" w:hAnsi="Calibri" w:cs="Calibri"/>
                                <w:color w:val="000000"/>
                              </w:rPr>
                              <w:t>Drafting in context</w:t>
                            </w:r>
                          </w:p>
                          <w:p w14:paraId="00339962" w14:textId="77777777" w:rsidR="008F6CC9" w:rsidRDefault="001B4601" w:rsidP="002A5E7B">
                            <w:pPr>
                              <w:spacing w:after="0" w:line="240" w:lineRule="auto"/>
                              <w:ind w:firstLine="360"/>
                              <w:textDirection w:val="btLr"/>
                            </w:pPr>
                            <w:r>
                              <w:rPr>
                                <w:rFonts w:ascii="Calibri" w:eastAsia="Calibri" w:hAnsi="Calibri" w:cs="Calibri"/>
                                <w:color w:val="000000"/>
                              </w:rPr>
                              <w:t>Editing/redrafting</w:t>
                            </w:r>
                          </w:p>
                          <w:p w14:paraId="568FEC9D" w14:textId="77777777" w:rsidR="008F6CC9" w:rsidRDefault="001B4601" w:rsidP="002A5E7B">
                            <w:pPr>
                              <w:spacing w:after="0" w:line="240" w:lineRule="auto"/>
                              <w:ind w:firstLine="360"/>
                              <w:textDirection w:val="btLr"/>
                            </w:pPr>
                            <w:r>
                              <w:rPr>
                                <w:rFonts w:ascii="Calibri" w:eastAsia="Calibri" w:hAnsi="Calibri" w:cs="Calibri"/>
                                <w:color w:val="000000"/>
                              </w:rPr>
                              <w:t>Planning</w:t>
                            </w:r>
                          </w:p>
                          <w:p w14:paraId="6A751CB9" w14:textId="77777777" w:rsidR="008F6CC9" w:rsidRDefault="001B4601" w:rsidP="002A5E7B">
                            <w:pPr>
                              <w:spacing w:after="0" w:line="240" w:lineRule="auto"/>
                              <w:ind w:firstLine="360"/>
                              <w:textDirection w:val="btLr"/>
                            </w:pPr>
                            <w:r>
                              <w:rPr>
                                <w:rFonts w:ascii="Calibri" w:eastAsia="Calibri" w:hAnsi="Calibri" w:cs="Calibri"/>
                                <w:color w:val="000000"/>
                              </w:rPr>
                              <w:t>WAGOLLS and WABOLLS</w:t>
                            </w:r>
                          </w:p>
                          <w:p w14:paraId="29DBDDB2" w14:textId="77777777" w:rsidR="008F6CC9" w:rsidRDefault="001B4601" w:rsidP="002A5E7B">
                            <w:pPr>
                              <w:spacing w:after="0" w:line="240" w:lineRule="auto"/>
                              <w:ind w:firstLine="360"/>
                              <w:textDirection w:val="btLr"/>
                            </w:pPr>
                            <w:r>
                              <w:rPr>
                                <w:rFonts w:ascii="Calibri" w:eastAsia="Calibri" w:hAnsi="Calibri" w:cs="Calibri"/>
                                <w:color w:val="000000"/>
                              </w:rPr>
                              <w:t>Shared writing</w:t>
                            </w:r>
                          </w:p>
                          <w:p w14:paraId="72D4AC22" w14:textId="77777777" w:rsidR="008F6CC9" w:rsidRDefault="008F6CC9" w:rsidP="002A5E7B">
                            <w:pPr>
                              <w:spacing w:after="0" w:line="240" w:lineRule="auto"/>
                              <w:ind w:firstLine="720"/>
                              <w:textDirection w:val="btLr"/>
                            </w:pPr>
                          </w:p>
                          <w:p w14:paraId="63DC9693" w14:textId="77777777" w:rsidR="008F6CC9" w:rsidRDefault="008F6CC9" w:rsidP="002A5E7B">
                            <w:pPr>
                              <w:spacing w:after="0" w:line="240" w:lineRule="auto"/>
                              <w:textDirection w:val="btLr"/>
                            </w:pPr>
                          </w:p>
                          <w:p w14:paraId="208979EB" w14:textId="77777777" w:rsidR="008F6CC9" w:rsidRDefault="008F6CC9" w:rsidP="002A5E7B">
                            <w:pPr>
                              <w:spacing w:after="0" w:line="240" w:lineRule="auto"/>
                              <w:ind w:firstLine="720"/>
                              <w:textDirection w:val="btLr"/>
                            </w:pPr>
                          </w:p>
                          <w:p w14:paraId="5516F128" w14:textId="77777777" w:rsidR="008F6CC9" w:rsidRDefault="008F6CC9">
                            <w:pPr>
                              <w:spacing w:after="0" w:line="240" w:lineRule="auto"/>
                              <w:ind w:left="720" w:firstLine="720"/>
                              <w:textDirection w:val="btLr"/>
                            </w:pPr>
                          </w:p>
                          <w:bookmarkEnd w:id="0"/>
                          <w:p w14:paraId="6C2E5BA1" w14:textId="77777777" w:rsidR="008F6CC9" w:rsidRDefault="008F6CC9">
                            <w:pPr>
                              <w:spacing w:after="0" w:line="240" w:lineRule="auto"/>
                              <w:ind w:left="360" w:firstLine="360"/>
                              <w:textDirection w:val="btLr"/>
                            </w:pPr>
                          </w:p>
                        </w:txbxContent>
                      </wps:txbx>
                      <wps:bodyPr spcFirstLastPara="1" wrap="square" lIns="1800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377B18" id="Rectangle 226" o:spid="_x0000_s1026" style="position:absolute;left:0;text-align:left;margin-left:335.65pt;margin-top:7.95pt;width:198.15pt;height:37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" fillcolor="white [3201]" strokecolor="#ffc000 [3207]" strokeweight="3pt">
                <v:stroke startarrowwidth="narrow" startarrowlength="short" endarrowwidth="narrow" endarrowlength="short" joinstyle="round"/>
                <v:textbox inset="5mm,1.2694mm,2.53958mm,1.2694mm">
                  <w:txbxContent>
                    <w:p w14:paraId="78C4F15F" w14:textId="77777777" w:rsidR="008F6CC9" w:rsidRDefault="001B4601">
                      <w:pPr>
                        <w:jc w:val="center"/>
                        <w:textDirection w:val="btLr"/>
                      </w:pPr>
                      <w:bookmarkStart w:id="1" w:name="_GoBack"/>
                      <w:r>
                        <w:rPr>
                          <w:rFonts w:ascii="Calibri" w:eastAsia="Calibri" w:hAnsi="Calibri" w:cs="Calibri"/>
                          <w:color w:val="FFC000"/>
                          <w:sz w:val="28"/>
                          <w:u w:val="single"/>
                        </w:rPr>
                        <w:t>T</w:t>
                      </w:r>
                      <w:r>
                        <w:rPr>
                          <w:rFonts w:ascii="Calibri" w:eastAsia="Calibri" w:hAnsi="Calibri" w:cs="Calibri"/>
                          <w:color w:val="FFC000"/>
                          <w:sz w:val="28"/>
                          <w:u w:val="single"/>
                        </w:rPr>
                        <w:t xml:space="preserve">he </w:t>
                      </w:r>
                      <w:proofErr w:type="spellStart"/>
                      <w:r>
                        <w:rPr>
                          <w:rFonts w:ascii="Calibri" w:eastAsia="Calibri" w:hAnsi="Calibri" w:cs="Calibri"/>
                          <w:color w:val="FFC000"/>
                          <w:sz w:val="28"/>
                          <w:u w:val="single"/>
                        </w:rPr>
                        <w:t>LaceyField</w:t>
                      </w:r>
                      <w:proofErr w:type="spellEnd"/>
                      <w:r>
                        <w:rPr>
                          <w:rFonts w:ascii="Calibri" w:eastAsia="Calibri" w:hAnsi="Calibri" w:cs="Calibri"/>
                          <w:color w:val="FFC000"/>
                          <w:sz w:val="28"/>
                          <w:u w:val="single"/>
                        </w:rPr>
                        <w:t xml:space="preserve"> Writing Strategies</w:t>
                      </w:r>
                    </w:p>
                    <w:p w14:paraId="59B72275" w14:textId="77777777" w:rsidR="001B4601" w:rsidRDefault="001B4601" w:rsidP="002A5E7B">
                      <w:pPr>
                        <w:spacing w:after="0" w:line="240" w:lineRule="auto"/>
                        <w:ind w:firstLine="360"/>
                        <w:textDirection w:val="btLr"/>
                        <w:rPr>
                          <w:rFonts w:ascii="Calibri" w:eastAsia="Calibri" w:hAnsi="Calibri" w:cs="Calibri"/>
                          <w:color w:val="000000"/>
                        </w:rPr>
                      </w:pPr>
                    </w:p>
                    <w:p w14:paraId="366CC5BE" w14:textId="5D4C787C" w:rsidR="008F6CC9" w:rsidRPr="002A5E7B" w:rsidRDefault="001B4601" w:rsidP="002A5E7B">
                      <w:pPr>
                        <w:spacing w:after="0" w:line="240" w:lineRule="auto"/>
                        <w:ind w:firstLine="360"/>
                        <w:textDirection w:val="btLr"/>
                        <w:rPr>
                          <w:rFonts w:ascii="Calibri" w:eastAsia="Calibri" w:hAnsi="Calibri" w:cs="Calibri"/>
                          <w:color w:val="000000"/>
                        </w:rPr>
                      </w:pPr>
                      <w:r>
                        <w:rPr>
                          <w:rFonts w:ascii="Calibri" w:eastAsia="Calibri" w:hAnsi="Calibri" w:cs="Calibri"/>
                          <w:color w:val="000000"/>
                        </w:rPr>
                        <w:t>Hook</w:t>
                      </w:r>
                      <w:r w:rsidR="002A5E7B">
                        <w:rPr>
                          <w:rFonts w:ascii="Calibri" w:eastAsia="Calibri" w:hAnsi="Calibri" w:cs="Calibri"/>
                          <w:color w:val="000000"/>
                        </w:rPr>
                        <w:t xml:space="preserve"> </w:t>
                      </w:r>
                      <w:r>
                        <w:rPr>
                          <w:rFonts w:ascii="Calibri" w:eastAsia="Calibri" w:hAnsi="Calibri" w:cs="Calibri"/>
                          <w:color w:val="000000"/>
                        </w:rPr>
                        <w:t>(</w:t>
                      </w:r>
                      <w:r>
                        <w:rPr>
                          <w:rFonts w:ascii="Calibri" w:eastAsia="Calibri" w:hAnsi="Calibri" w:cs="Calibri"/>
                          <w:color w:val="000000"/>
                        </w:rPr>
                        <w:t xml:space="preserve">ongoing through the 2/3 </w:t>
                      </w:r>
                      <w:r w:rsidR="002A5E7B">
                        <w:rPr>
                          <w:rFonts w:ascii="Calibri" w:eastAsia="Calibri" w:hAnsi="Calibri" w:cs="Calibri"/>
                          <w:color w:val="000000"/>
                        </w:rPr>
                        <w:t xml:space="preserve"> </w:t>
                      </w:r>
                      <w:r>
                        <w:rPr>
                          <w:rFonts w:ascii="Calibri" w:eastAsia="Calibri" w:hAnsi="Calibri" w:cs="Calibri"/>
                          <w:color w:val="000000"/>
                        </w:rPr>
                        <w:t>weeks)</w:t>
                      </w:r>
                    </w:p>
                    <w:p w14:paraId="05EAEA29" w14:textId="77777777" w:rsidR="008F6CC9" w:rsidRDefault="001B4601" w:rsidP="002A5E7B">
                      <w:pPr>
                        <w:spacing w:after="0" w:line="240" w:lineRule="auto"/>
                        <w:ind w:firstLine="360"/>
                        <w:textDirection w:val="btLr"/>
                      </w:pPr>
                      <w:r>
                        <w:rPr>
                          <w:rFonts w:ascii="Calibri" w:eastAsia="Calibri" w:hAnsi="Calibri" w:cs="Calibri"/>
                          <w:color w:val="000000"/>
                        </w:rPr>
                        <w:t>Reading as a reader</w:t>
                      </w:r>
                    </w:p>
                    <w:p w14:paraId="2025DC19" w14:textId="77777777" w:rsidR="008F6CC9" w:rsidRDefault="001B4601" w:rsidP="002A5E7B">
                      <w:pPr>
                        <w:spacing w:after="0" w:line="240" w:lineRule="auto"/>
                        <w:ind w:firstLine="360"/>
                        <w:textDirection w:val="btLr"/>
                      </w:pPr>
                      <w:r>
                        <w:rPr>
                          <w:rFonts w:ascii="Calibri" w:eastAsia="Calibri" w:hAnsi="Calibri" w:cs="Calibri"/>
                          <w:color w:val="000000"/>
                        </w:rPr>
                        <w:t>Comprehension</w:t>
                      </w:r>
                    </w:p>
                    <w:p w14:paraId="67795D35" w14:textId="77777777" w:rsidR="008F6CC9" w:rsidRDefault="001B4601" w:rsidP="002A5E7B">
                      <w:pPr>
                        <w:spacing w:after="0" w:line="240" w:lineRule="auto"/>
                        <w:ind w:firstLine="360"/>
                        <w:textDirection w:val="btLr"/>
                      </w:pPr>
                      <w:r>
                        <w:rPr>
                          <w:rFonts w:ascii="Calibri" w:eastAsia="Calibri" w:hAnsi="Calibri" w:cs="Calibri"/>
                          <w:color w:val="000000"/>
                        </w:rPr>
                        <w:t>Text marking</w:t>
                      </w:r>
                    </w:p>
                    <w:p w14:paraId="35F9A7F3" w14:textId="77777777" w:rsidR="008F6CC9" w:rsidRDefault="001B4601" w:rsidP="002A5E7B">
                      <w:pPr>
                        <w:spacing w:after="0" w:line="240" w:lineRule="auto"/>
                        <w:ind w:firstLine="360"/>
                        <w:textDirection w:val="btLr"/>
                      </w:pPr>
                      <w:r>
                        <w:rPr>
                          <w:rFonts w:ascii="Calibri" w:eastAsia="Calibri" w:hAnsi="Calibri" w:cs="Calibri"/>
                          <w:color w:val="000000"/>
                        </w:rPr>
                        <w:t>Drama</w:t>
                      </w:r>
                    </w:p>
                    <w:p w14:paraId="45ACEC1F" w14:textId="77777777" w:rsidR="008F6CC9" w:rsidRDefault="001B4601" w:rsidP="002A5E7B">
                      <w:pPr>
                        <w:spacing w:after="0" w:line="240" w:lineRule="auto"/>
                        <w:ind w:firstLine="360"/>
                        <w:textDirection w:val="btLr"/>
                      </w:pPr>
                      <w:r>
                        <w:rPr>
                          <w:rFonts w:ascii="Calibri" w:eastAsia="Calibri" w:hAnsi="Calibri" w:cs="Calibri"/>
                          <w:color w:val="000000"/>
                        </w:rPr>
                        <w:t>Exploratory talk</w:t>
                      </w:r>
                    </w:p>
                    <w:p w14:paraId="15EB28BF" w14:textId="77777777" w:rsidR="008F6CC9" w:rsidRDefault="001B4601" w:rsidP="002A5E7B">
                      <w:pPr>
                        <w:spacing w:after="0" w:line="240" w:lineRule="auto"/>
                        <w:ind w:firstLine="360"/>
                        <w:textDirection w:val="btLr"/>
                      </w:pPr>
                      <w:r>
                        <w:rPr>
                          <w:rFonts w:ascii="Calibri" w:eastAsia="Calibri" w:hAnsi="Calibri" w:cs="Calibri"/>
                          <w:color w:val="000000"/>
                        </w:rPr>
                        <w:t>P4C</w:t>
                      </w:r>
                    </w:p>
                    <w:p w14:paraId="7986E5CC" w14:textId="77777777" w:rsidR="008F6CC9" w:rsidRDefault="001B4601" w:rsidP="002A5E7B">
                      <w:pPr>
                        <w:spacing w:after="0" w:line="240" w:lineRule="auto"/>
                        <w:ind w:firstLine="360"/>
                        <w:textDirection w:val="btLr"/>
                      </w:pPr>
                      <w:r>
                        <w:rPr>
                          <w:rFonts w:ascii="Calibri" w:eastAsia="Calibri" w:hAnsi="Calibri" w:cs="Calibri"/>
                          <w:color w:val="000000"/>
                        </w:rPr>
                        <w:t>Reading as Writer</w:t>
                      </w:r>
                    </w:p>
                    <w:p w14:paraId="472ACF13" w14:textId="77777777" w:rsidR="008F6CC9" w:rsidRDefault="001B4601" w:rsidP="002A5E7B">
                      <w:pPr>
                        <w:spacing w:after="0" w:line="240" w:lineRule="auto"/>
                        <w:ind w:firstLine="360"/>
                        <w:textDirection w:val="btLr"/>
                      </w:pPr>
                      <w:r>
                        <w:rPr>
                          <w:rFonts w:ascii="Calibri" w:eastAsia="Calibri" w:hAnsi="Calibri" w:cs="Calibri"/>
                          <w:color w:val="000000"/>
                        </w:rPr>
                        <w:t>Free writing</w:t>
                      </w:r>
                    </w:p>
                    <w:p w14:paraId="5056F16E" w14:textId="77777777" w:rsidR="008F6CC9" w:rsidRDefault="001B4601" w:rsidP="002A5E7B">
                      <w:pPr>
                        <w:spacing w:after="0" w:line="240" w:lineRule="auto"/>
                        <w:ind w:firstLine="360"/>
                        <w:textDirection w:val="btLr"/>
                      </w:pPr>
                      <w:r>
                        <w:rPr>
                          <w:rFonts w:ascii="Calibri" w:eastAsia="Calibri" w:hAnsi="Calibri" w:cs="Calibri"/>
                          <w:color w:val="000000"/>
                        </w:rPr>
                        <w:t>Hold a sentence</w:t>
                      </w:r>
                    </w:p>
                    <w:p w14:paraId="3278E786" w14:textId="77777777" w:rsidR="008F6CC9" w:rsidRDefault="001B4601" w:rsidP="002A5E7B">
                      <w:pPr>
                        <w:spacing w:after="0" w:line="240" w:lineRule="auto"/>
                        <w:ind w:firstLine="360"/>
                        <w:textDirection w:val="btLr"/>
                      </w:pPr>
                      <w:r>
                        <w:rPr>
                          <w:rFonts w:ascii="Calibri" w:eastAsia="Calibri" w:hAnsi="Calibri" w:cs="Calibri"/>
                          <w:color w:val="000000"/>
                        </w:rPr>
                        <w:t>Explicit teaching</w:t>
                      </w:r>
                    </w:p>
                    <w:p w14:paraId="6356BBFF" w14:textId="77777777" w:rsidR="008F6CC9" w:rsidRDefault="001B4601" w:rsidP="002A5E7B">
                      <w:pPr>
                        <w:spacing w:after="0" w:line="240" w:lineRule="auto"/>
                        <w:ind w:firstLine="360"/>
                        <w:textDirection w:val="btLr"/>
                      </w:pPr>
                      <w:r>
                        <w:rPr>
                          <w:rFonts w:ascii="Calibri" w:eastAsia="Calibri" w:hAnsi="Calibri" w:cs="Calibri"/>
                          <w:color w:val="000000"/>
                        </w:rPr>
                        <w:t>Oral activity</w:t>
                      </w:r>
                    </w:p>
                    <w:p w14:paraId="117707F2" w14:textId="77777777" w:rsidR="008F6CC9" w:rsidRDefault="001B4601" w:rsidP="002A5E7B">
                      <w:pPr>
                        <w:spacing w:after="0" w:line="240" w:lineRule="auto"/>
                        <w:ind w:firstLine="360"/>
                        <w:textDirection w:val="btLr"/>
                      </w:pPr>
                      <w:r>
                        <w:rPr>
                          <w:rFonts w:ascii="Calibri" w:eastAsia="Calibri" w:hAnsi="Calibri" w:cs="Calibri"/>
                          <w:color w:val="000000"/>
                        </w:rPr>
                        <w:t>Written activities</w:t>
                      </w:r>
                    </w:p>
                    <w:p w14:paraId="1E788E61" w14:textId="77777777" w:rsidR="008F6CC9" w:rsidRDefault="001B4601" w:rsidP="002A5E7B">
                      <w:pPr>
                        <w:spacing w:after="0" w:line="240" w:lineRule="auto"/>
                        <w:ind w:firstLine="360"/>
                        <w:textDirection w:val="btLr"/>
                      </w:pPr>
                      <w:r>
                        <w:rPr>
                          <w:rFonts w:ascii="Calibri" w:eastAsia="Calibri" w:hAnsi="Calibri" w:cs="Calibri"/>
                          <w:color w:val="000000"/>
                        </w:rPr>
                        <w:t>Reasoning with skill</w:t>
                      </w:r>
                    </w:p>
                    <w:p w14:paraId="11FAF350" w14:textId="77777777" w:rsidR="008F6CC9" w:rsidRDefault="001B4601" w:rsidP="002A5E7B">
                      <w:pPr>
                        <w:spacing w:after="0" w:line="240" w:lineRule="auto"/>
                        <w:ind w:firstLine="360"/>
                        <w:textDirection w:val="btLr"/>
                      </w:pPr>
                      <w:r>
                        <w:rPr>
                          <w:rFonts w:ascii="Calibri" w:eastAsia="Calibri" w:hAnsi="Calibri" w:cs="Calibri"/>
                          <w:color w:val="000000"/>
                        </w:rPr>
                        <w:t>Shared writing</w:t>
                      </w:r>
                    </w:p>
                    <w:p w14:paraId="6354EFE5" w14:textId="77777777" w:rsidR="008F6CC9" w:rsidRDefault="001B4601" w:rsidP="002A5E7B">
                      <w:pPr>
                        <w:spacing w:after="0" w:line="240" w:lineRule="auto"/>
                        <w:ind w:firstLine="360"/>
                        <w:textDirection w:val="btLr"/>
                      </w:pPr>
                      <w:r>
                        <w:rPr>
                          <w:rFonts w:ascii="Calibri" w:eastAsia="Calibri" w:hAnsi="Calibri" w:cs="Calibri"/>
                          <w:color w:val="000000"/>
                        </w:rPr>
                        <w:t>Drafting</w:t>
                      </w:r>
                    </w:p>
                    <w:p w14:paraId="4C8407FF" w14:textId="77777777" w:rsidR="008F6CC9" w:rsidRDefault="001B4601" w:rsidP="002A5E7B">
                      <w:pPr>
                        <w:spacing w:after="0" w:line="240" w:lineRule="auto"/>
                        <w:ind w:firstLine="360"/>
                        <w:textDirection w:val="btLr"/>
                      </w:pPr>
                      <w:r>
                        <w:rPr>
                          <w:rFonts w:ascii="Calibri" w:eastAsia="Calibri" w:hAnsi="Calibri" w:cs="Calibri"/>
                          <w:color w:val="000000"/>
                        </w:rPr>
                        <w:t>Drafting in context</w:t>
                      </w:r>
                    </w:p>
                    <w:p w14:paraId="00339962" w14:textId="77777777" w:rsidR="008F6CC9" w:rsidRDefault="001B4601" w:rsidP="002A5E7B">
                      <w:pPr>
                        <w:spacing w:after="0" w:line="240" w:lineRule="auto"/>
                        <w:ind w:firstLine="360"/>
                        <w:textDirection w:val="btLr"/>
                      </w:pPr>
                      <w:r>
                        <w:rPr>
                          <w:rFonts w:ascii="Calibri" w:eastAsia="Calibri" w:hAnsi="Calibri" w:cs="Calibri"/>
                          <w:color w:val="000000"/>
                        </w:rPr>
                        <w:t>Editing/redrafting</w:t>
                      </w:r>
                    </w:p>
                    <w:p w14:paraId="568FEC9D" w14:textId="77777777" w:rsidR="008F6CC9" w:rsidRDefault="001B4601" w:rsidP="002A5E7B">
                      <w:pPr>
                        <w:spacing w:after="0" w:line="240" w:lineRule="auto"/>
                        <w:ind w:firstLine="360"/>
                        <w:textDirection w:val="btLr"/>
                      </w:pPr>
                      <w:r>
                        <w:rPr>
                          <w:rFonts w:ascii="Calibri" w:eastAsia="Calibri" w:hAnsi="Calibri" w:cs="Calibri"/>
                          <w:color w:val="000000"/>
                        </w:rPr>
                        <w:t>Planning</w:t>
                      </w:r>
                    </w:p>
                    <w:p w14:paraId="6A751CB9" w14:textId="77777777" w:rsidR="008F6CC9" w:rsidRDefault="001B4601" w:rsidP="002A5E7B">
                      <w:pPr>
                        <w:spacing w:after="0" w:line="240" w:lineRule="auto"/>
                        <w:ind w:firstLine="360"/>
                        <w:textDirection w:val="btLr"/>
                      </w:pPr>
                      <w:r>
                        <w:rPr>
                          <w:rFonts w:ascii="Calibri" w:eastAsia="Calibri" w:hAnsi="Calibri" w:cs="Calibri"/>
                          <w:color w:val="000000"/>
                        </w:rPr>
                        <w:t>WAGOLLS and WABOLLS</w:t>
                      </w:r>
                    </w:p>
                    <w:p w14:paraId="29DBDDB2" w14:textId="77777777" w:rsidR="008F6CC9" w:rsidRDefault="001B4601" w:rsidP="002A5E7B">
                      <w:pPr>
                        <w:spacing w:after="0" w:line="240" w:lineRule="auto"/>
                        <w:ind w:firstLine="360"/>
                        <w:textDirection w:val="btLr"/>
                      </w:pPr>
                      <w:r>
                        <w:rPr>
                          <w:rFonts w:ascii="Calibri" w:eastAsia="Calibri" w:hAnsi="Calibri" w:cs="Calibri"/>
                          <w:color w:val="000000"/>
                        </w:rPr>
                        <w:t>Shared writing</w:t>
                      </w:r>
                    </w:p>
                    <w:p w14:paraId="72D4AC22" w14:textId="77777777" w:rsidR="008F6CC9" w:rsidRDefault="008F6CC9" w:rsidP="002A5E7B">
                      <w:pPr>
                        <w:spacing w:after="0" w:line="240" w:lineRule="auto"/>
                        <w:ind w:firstLine="720"/>
                        <w:textDirection w:val="btLr"/>
                      </w:pPr>
                    </w:p>
                    <w:p w14:paraId="63DC9693" w14:textId="77777777" w:rsidR="008F6CC9" w:rsidRDefault="008F6CC9" w:rsidP="002A5E7B">
                      <w:pPr>
                        <w:spacing w:after="0" w:line="240" w:lineRule="auto"/>
                        <w:textDirection w:val="btLr"/>
                      </w:pPr>
                    </w:p>
                    <w:p w14:paraId="208979EB" w14:textId="77777777" w:rsidR="008F6CC9" w:rsidRDefault="008F6CC9" w:rsidP="002A5E7B">
                      <w:pPr>
                        <w:spacing w:after="0" w:line="240" w:lineRule="auto"/>
                        <w:ind w:firstLine="720"/>
                        <w:textDirection w:val="btLr"/>
                      </w:pPr>
                    </w:p>
                    <w:p w14:paraId="5516F128" w14:textId="77777777" w:rsidR="008F6CC9" w:rsidRDefault="008F6CC9">
                      <w:pPr>
                        <w:spacing w:after="0" w:line="240" w:lineRule="auto"/>
                        <w:ind w:left="720" w:firstLine="720"/>
                        <w:textDirection w:val="btLr"/>
                      </w:pPr>
                    </w:p>
                    <w:bookmarkEnd w:id="1"/>
                    <w:p w14:paraId="6C2E5BA1" w14:textId="77777777" w:rsidR="008F6CC9" w:rsidRDefault="008F6CC9">
                      <w:pPr>
                        <w:spacing w:after="0" w:line="240" w:lineRule="auto"/>
                        <w:ind w:left="360" w:firstLine="360"/>
                        <w:textDirection w:val="btLr"/>
                      </w:pPr>
                    </w:p>
                  </w:txbxContent>
                </v:textbox>
                <w10:wrap type="square"/>
              </v:rect>
            </w:pict>
          </mc:Fallback>
        </mc:AlternateContent>
      </w:r>
      <w:r>
        <w:rPr>
          <w:rFonts w:ascii="Calibri" w:eastAsia="Calibri" w:hAnsi="Calibri" w:cs="Calibri"/>
          <w:color w:val="0B0C0C"/>
          <w:highlight w:val="white"/>
          <w:u w:val="single"/>
        </w:rPr>
        <w:t>Our Aims and Purpose</w:t>
      </w:r>
    </w:p>
    <w:p w14:paraId="320E3DFB" w14:textId="77777777" w:rsidR="008F6CC9" w:rsidRDefault="001B4601">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Write for purpose</w:t>
      </w:r>
    </w:p>
    <w:p w14:paraId="676C95C1" w14:textId="77777777" w:rsidR="008F6CC9" w:rsidRDefault="001B4601">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Fluent writers</w:t>
      </w:r>
    </w:p>
    <w:p w14:paraId="4BBA0992" w14:textId="77777777" w:rsidR="008F6CC9" w:rsidRDefault="001B4601">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Lifelong writers</w:t>
      </w:r>
    </w:p>
    <w:p w14:paraId="3B0DF491" w14:textId="77777777" w:rsidR="008F6CC9" w:rsidRDefault="001B4601">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Write for enjoyment</w:t>
      </w:r>
    </w:p>
    <w:p w14:paraId="216C1FF1" w14:textId="77777777" w:rsidR="008F6CC9" w:rsidRDefault="008F6CC9">
      <w:pPr>
        <w:spacing w:after="0" w:line="240" w:lineRule="auto"/>
        <w:ind w:left="720"/>
        <w:jc w:val="both"/>
        <w:rPr>
          <w:rFonts w:ascii="Calibri" w:eastAsia="Calibri" w:hAnsi="Calibri" w:cs="Calibri"/>
          <w:color w:val="0B0C0C"/>
        </w:rPr>
      </w:pPr>
    </w:p>
    <w:p w14:paraId="4C121C0B" w14:textId="77777777" w:rsidR="008F6CC9" w:rsidRDefault="008F6CC9">
      <w:pPr>
        <w:spacing w:after="0" w:line="240" w:lineRule="auto"/>
        <w:ind w:left="720"/>
        <w:jc w:val="both"/>
        <w:rPr>
          <w:rFonts w:ascii="Calibri" w:eastAsia="Calibri" w:hAnsi="Calibri" w:cs="Calibri"/>
          <w:color w:val="0B0C0C"/>
        </w:rPr>
      </w:pPr>
    </w:p>
    <w:p w14:paraId="6DCAB460" w14:textId="77777777" w:rsidR="008F6CC9" w:rsidRDefault="008F6CC9">
      <w:pPr>
        <w:spacing w:after="0" w:line="240" w:lineRule="auto"/>
        <w:ind w:left="113"/>
        <w:rPr>
          <w:rFonts w:ascii="Times New Roman" w:eastAsia="Times New Roman" w:hAnsi="Times New Roman" w:cs="Times New Roman"/>
          <w:sz w:val="24"/>
          <w:szCs w:val="24"/>
        </w:rPr>
      </w:pPr>
    </w:p>
    <w:p w14:paraId="1476B3AD" w14:textId="77777777" w:rsidR="008F6CC9" w:rsidRDefault="001B4601">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How do we do it?</w:t>
      </w:r>
    </w:p>
    <w:p w14:paraId="28D79D6F" w14:textId="77777777" w:rsidR="008F6CC9" w:rsidRDefault="001B4601">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 xml:space="preserve">Teachers will act as role models in their enthusiasm for </w:t>
      </w:r>
      <w:proofErr w:type="gramStart"/>
      <w:r>
        <w:rPr>
          <w:rFonts w:ascii="Calibri" w:eastAsia="Calibri" w:hAnsi="Calibri" w:cs="Calibri"/>
          <w:color w:val="0B0C0C"/>
          <w:highlight w:val="white"/>
        </w:rPr>
        <w:t>both  writing</w:t>
      </w:r>
      <w:proofErr w:type="gramEnd"/>
      <w:r>
        <w:rPr>
          <w:rFonts w:ascii="Calibri" w:eastAsia="Calibri" w:hAnsi="Calibri" w:cs="Calibri"/>
          <w:color w:val="0B0C0C"/>
          <w:highlight w:val="white"/>
        </w:rPr>
        <w:t xml:space="preserve"> and reading by keeping up to date with current children’s literature.</w:t>
      </w:r>
    </w:p>
    <w:p w14:paraId="72BF7DE4" w14:textId="77777777" w:rsidR="008F6CC9" w:rsidRDefault="001B4601">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rPr>
        <w:t>Use of speaking and listening to form the foundation of what our children could write</w:t>
      </w:r>
    </w:p>
    <w:p w14:paraId="374D9A7A" w14:textId="77777777" w:rsidR="008F6CC9" w:rsidRDefault="001B4601">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rPr>
        <w:t>Use of Feedback at every stage of the writing process</w:t>
      </w:r>
    </w:p>
    <w:p w14:paraId="372BFD88" w14:textId="77777777" w:rsidR="008F6CC9" w:rsidRDefault="001B4601">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rPr>
        <w:t xml:space="preserve">Choice of a </w:t>
      </w:r>
      <w:proofErr w:type="gramStart"/>
      <w:r>
        <w:rPr>
          <w:rFonts w:ascii="Calibri" w:eastAsia="Calibri" w:hAnsi="Calibri" w:cs="Calibri"/>
          <w:color w:val="0B0C0C"/>
        </w:rPr>
        <w:t>high quality</w:t>
      </w:r>
      <w:proofErr w:type="gramEnd"/>
      <w:r>
        <w:rPr>
          <w:rFonts w:ascii="Calibri" w:eastAsia="Calibri" w:hAnsi="Calibri" w:cs="Calibri"/>
          <w:color w:val="0B0C0C"/>
        </w:rPr>
        <w:t xml:space="preserve"> text which links to the current Project</w:t>
      </w:r>
    </w:p>
    <w:p w14:paraId="2DAA21A0" w14:textId="77777777" w:rsidR="008F6CC9" w:rsidRDefault="001B4601">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rPr>
        <w:t>Planning based on Power of Reading</w:t>
      </w:r>
    </w:p>
    <w:p w14:paraId="72D8BB15" w14:textId="77777777" w:rsidR="008F6CC9" w:rsidRDefault="001B4601">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rPr>
        <w:t xml:space="preserve">‘S’ planning each writing area for a </w:t>
      </w:r>
      <w:proofErr w:type="gramStart"/>
      <w:r>
        <w:rPr>
          <w:rFonts w:ascii="Calibri" w:eastAsia="Calibri" w:hAnsi="Calibri" w:cs="Calibri"/>
          <w:color w:val="0B0C0C"/>
        </w:rPr>
        <w:t>2 or 3 week</w:t>
      </w:r>
      <w:proofErr w:type="gramEnd"/>
      <w:r>
        <w:rPr>
          <w:rFonts w:ascii="Calibri" w:eastAsia="Calibri" w:hAnsi="Calibri" w:cs="Calibri"/>
          <w:color w:val="0B0C0C"/>
        </w:rPr>
        <w:t xml:space="preserve"> block</w:t>
      </w:r>
    </w:p>
    <w:p w14:paraId="7F8E0B29" w14:textId="77777777" w:rsidR="008F6CC9" w:rsidRDefault="008F6CC9">
      <w:pPr>
        <w:spacing w:after="0" w:line="240" w:lineRule="auto"/>
        <w:jc w:val="both"/>
        <w:rPr>
          <w:rFonts w:ascii="Calibri" w:eastAsia="Calibri" w:hAnsi="Calibri" w:cs="Calibri"/>
          <w:color w:val="0B0C0C"/>
        </w:rPr>
      </w:pPr>
    </w:p>
    <w:p w14:paraId="074F31E3" w14:textId="77777777" w:rsidR="008F6CC9" w:rsidRDefault="001B4601">
      <w:pPr>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4398D09" w14:textId="77777777" w:rsidR="008F6CC9" w:rsidRDefault="001B4601">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The fundamentals</w:t>
      </w:r>
    </w:p>
    <w:p w14:paraId="2EE45542"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A belief that every child c</w:t>
      </w:r>
      <w:r>
        <w:rPr>
          <w:rFonts w:ascii="Calibri" w:eastAsia="Calibri" w:hAnsi="Calibri" w:cs="Calibri"/>
          <w:color w:val="0B0C0C"/>
          <w:highlight w:val="white"/>
        </w:rPr>
        <w:t>an and will become a competent writer.</w:t>
      </w:r>
    </w:p>
    <w:p w14:paraId="08A7874B"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rPr>
        <w:t>The Stages of Writing - EEF</w:t>
      </w:r>
    </w:p>
    <w:p w14:paraId="1DFDF235"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Blue/Green partner work.</w:t>
      </w:r>
    </w:p>
    <w:p w14:paraId="3241AA4E"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 xml:space="preserve">An ‘I do, </w:t>
      </w:r>
      <w:proofErr w:type="gramStart"/>
      <w:r>
        <w:rPr>
          <w:rFonts w:ascii="Calibri" w:eastAsia="Calibri" w:hAnsi="Calibri" w:cs="Calibri"/>
          <w:color w:val="0B0C0C"/>
          <w:highlight w:val="white"/>
        </w:rPr>
        <w:t>We</w:t>
      </w:r>
      <w:proofErr w:type="gramEnd"/>
      <w:r>
        <w:rPr>
          <w:rFonts w:ascii="Calibri" w:eastAsia="Calibri" w:hAnsi="Calibri" w:cs="Calibri"/>
          <w:color w:val="0B0C0C"/>
          <w:highlight w:val="white"/>
        </w:rPr>
        <w:t xml:space="preserve"> do, You do’ approach.</w:t>
      </w:r>
    </w:p>
    <w:p w14:paraId="1C2F3E04"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 xml:space="preserve">A variety of </w:t>
      </w:r>
      <w:proofErr w:type="gramStart"/>
      <w:r>
        <w:rPr>
          <w:rFonts w:ascii="Calibri" w:eastAsia="Calibri" w:hAnsi="Calibri" w:cs="Calibri"/>
          <w:color w:val="0B0C0C"/>
          <w:highlight w:val="white"/>
        </w:rPr>
        <w:t>high quality</w:t>
      </w:r>
      <w:proofErr w:type="gramEnd"/>
      <w:r>
        <w:rPr>
          <w:rFonts w:ascii="Calibri" w:eastAsia="Calibri" w:hAnsi="Calibri" w:cs="Calibri"/>
          <w:color w:val="0B0C0C"/>
          <w:highlight w:val="white"/>
        </w:rPr>
        <w:t xml:space="preserve"> resources are used - fiction, non-fiction, short films, pictures, poems and songs.</w:t>
      </w:r>
    </w:p>
    <w:p w14:paraId="5B6AE476"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Tailored groupings.</w:t>
      </w:r>
    </w:p>
    <w:p w14:paraId="2ECB67DF" w14:textId="77777777" w:rsidR="008F6CC9" w:rsidRDefault="001B4601">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Up to date working walls.</w:t>
      </w:r>
    </w:p>
    <w:p w14:paraId="4C5CAA28" w14:textId="77777777" w:rsidR="008F6CC9" w:rsidRDefault="008F6CC9">
      <w:pPr>
        <w:spacing w:after="0" w:line="240" w:lineRule="auto"/>
        <w:ind w:left="113"/>
        <w:rPr>
          <w:rFonts w:ascii="Times New Roman" w:eastAsia="Times New Roman" w:hAnsi="Times New Roman" w:cs="Times New Roman"/>
          <w:sz w:val="24"/>
          <w:szCs w:val="24"/>
        </w:rPr>
      </w:pPr>
    </w:p>
    <w:p w14:paraId="19F899B3" w14:textId="77777777" w:rsidR="008F6CC9" w:rsidRDefault="001B4601">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Planning</w:t>
      </w:r>
    </w:p>
    <w:p w14:paraId="712D2158" w14:textId="77777777" w:rsidR="008F6CC9" w:rsidRDefault="001B4601">
      <w:pPr>
        <w:spacing w:after="0" w:line="240" w:lineRule="auto"/>
        <w:jc w:val="both"/>
        <w:rPr>
          <w:rFonts w:ascii="Times New Roman" w:eastAsia="Times New Roman" w:hAnsi="Times New Roman" w:cs="Times New Roman"/>
          <w:sz w:val="24"/>
          <w:szCs w:val="24"/>
        </w:rPr>
      </w:pPr>
      <w:r>
        <w:rPr>
          <w:rFonts w:ascii="Calibri" w:eastAsia="Calibri" w:hAnsi="Calibri" w:cs="Calibri"/>
          <w:color w:val="0B0C0C"/>
          <w:highlight w:val="white"/>
        </w:rPr>
        <w:t>Teachers use a ‘</w:t>
      </w:r>
      <w:proofErr w:type="spellStart"/>
      <w:r>
        <w:rPr>
          <w:rFonts w:ascii="Calibri" w:eastAsia="Calibri" w:hAnsi="Calibri" w:cs="Calibri"/>
          <w:color w:val="0B0C0C"/>
          <w:highlight w:val="white"/>
        </w:rPr>
        <w:t>LaceyField</w:t>
      </w:r>
      <w:proofErr w:type="spellEnd"/>
      <w:r>
        <w:rPr>
          <w:rFonts w:ascii="Calibri" w:eastAsia="Calibri" w:hAnsi="Calibri" w:cs="Calibri"/>
          <w:color w:val="0B0C0C"/>
          <w:highlight w:val="white"/>
        </w:rPr>
        <w:t xml:space="preserve"> Overview’ to inform their planning. This highlights when each skill should be taught and which high quality resource will be used. We follow a cyclical approach to teaching writing, as we stron</w:t>
      </w:r>
      <w:r>
        <w:rPr>
          <w:rFonts w:ascii="Calibri" w:eastAsia="Calibri" w:hAnsi="Calibri" w:cs="Calibri"/>
          <w:color w:val="0B0C0C"/>
          <w:highlight w:val="white"/>
        </w:rPr>
        <w:t>gly believe children learn best when skills are continuously revisited, built on and deepened. The children have the opportunity to write wherever possible.</w:t>
      </w:r>
      <w:r>
        <w:rPr>
          <w:noProof/>
        </w:rPr>
        <w:drawing>
          <wp:anchor distT="114300" distB="114300" distL="114300" distR="114300" simplePos="0" relativeHeight="251661312" behindDoc="0" locked="0" layoutInCell="1" hidden="0" allowOverlap="1" wp14:anchorId="4C9C2C46" wp14:editId="1E5B55E5">
            <wp:simplePos x="0" y="0"/>
            <wp:positionH relativeFrom="column">
              <wp:posOffset>2700337</wp:posOffset>
            </wp:positionH>
            <wp:positionV relativeFrom="paragraph">
              <wp:posOffset>767292</wp:posOffset>
            </wp:positionV>
            <wp:extent cx="1052513" cy="800100"/>
            <wp:effectExtent l="0" t="0" r="0" b="0"/>
            <wp:wrapSquare wrapText="bothSides" distT="114300" distB="114300" distL="114300" distR="11430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52513" cy="800100"/>
                    </a:xfrm>
                    <a:prstGeom prst="rect">
                      <a:avLst/>
                    </a:prstGeom>
                    <a:ln/>
                  </pic:spPr>
                </pic:pic>
              </a:graphicData>
            </a:graphic>
          </wp:anchor>
        </w:drawing>
      </w:r>
    </w:p>
    <w:p w14:paraId="6B652B72" w14:textId="77777777" w:rsidR="008F6CC9" w:rsidRDefault="001B4601">
      <w:pPr>
        <w:ind w:left="113"/>
      </w:pPr>
      <w:r>
        <w:rPr>
          <w:noProof/>
        </w:rPr>
        <mc:AlternateContent>
          <mc:Choice Requires="wpg">
            <w:drawing>
              <wp:anchor distT="45720" distB="45720" distL="114300" distR="114300" simplePos="0" relativeHeight="251662336" behindDoc="0" locked="0" layoutInCell="1" hidden="0" allowOverlap="1" wp14:anchorId="30FAEB37" wp14:editId="251E593A">
                <wp:simplePos x="0" y="0"/>
                <wp:positionH relativeFrom="column">
                  <wp:posOffset>2038350</wp:posOffset>
                </wp:positionH>
                <wp:positionV relativeFrom="paragraph">
                  <wp:posOffset>998220</wp:posOffset>
                </wp:positionV>
                <wp:extent cx="2379980" cy="27305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165535" y="3653000"/>
                          <a:ext cx="2360930" cy="254000"/>
                        </a:xfrm>
                        <a:prstGeom prst="rect">
                          <a:avLst/>
                        </a:prstGeom>
                        <a:solidFill>
                          <a:srgbClr val="FEE599"/>
                        </a:solidFill>
                        <a:ln w="9525" cap="flat" cmpd="sng">
                          <a:solidFill>
                            <a:srgbClr val="000000"/>
                          </a:solidFill>
                          <a:prstDash val="solid"/>
                          <a:miter lim="800000"/>
                          <a:headEnd type="none" w="sm" len="sm"/>
                          <a:tailEnd type="none" w="sm" len="sm"/>
                        </a:ln>
                      </wps:spPr>
                      <wps:txbx>
                        <w:txbxContent>
                          <w:p w14:paraId="043881AE" w14:textId="77777777" w:rsidR="008F6CC9" w:rsidRDefault="001B4601">
                            <w:pPr>
                              <w:spacing w:after="0" w:line="240" w:lineRule="auto"/>
                              <w:jc w:val="center"/>
                              <w:textDirection w:val="btLr"/>
                            </w:pPr>
                            <w:r>
                              <w:rPr>
                                <w:rFonts w:ascii="Calibri" w:eastAsia="Calibri" w:hAnsi="Calibri" w:cs="Calibri"/>
                                <w:color w:val="000000"/>
                                <w:sz w:val="20"/>
                              </w:rPr>
                              <w:t>‘Busy Being Brilliant!’</w:t>
                            </w:r>
                          </w:p>
                          <w:p w14:paraId="06D3B41A" w14:textId="77777777" w:rsidR="008F6CC9" w:rsidRDefault="008F6CC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2038350</wp:posOffset>
                </wp:positionH>
                <wp:positionV relativeFrom="paragraph">
                  <wp:posOffset>998220</wp:posOffset>
                </wp:positionV>
                <wp:extent cx="2379980" cy="273050"/>
                <wp:effectExtent b="0" l="0" r="0" t="0"/>
                <wp:wrapSquare wrapText="bothSides" distB="45720" distT="45720" distL="114300" distR="114300"/>
                <wp:docPr id="22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379980" cy="273050"/>
                        </a:xfrm>
                        <a:prstGeom prst="rect"/>
                        <a:ln/>
                      </pic:spPr>
                    </pic:pic>
                  </a:graphicData>
                </a:graphic>
              </wp:anchor>
            </w:drawing>
          </mc:Fallback>
        </mc:AlternateContent>
      </w:r>
      <w:r>
        <w:rPr>
          <w:noProof/>
        </w:rPr>
        <w:drawing>
          <wp:anchor distT="0" distB="0" distL="114300" distR="114300" simplePos="0" relativeHeight="251663360" behindDoc="0" locked="0" layoutInCell="1" hidden="0" allowOverlap="1" wp14:anchorId="1851BB0C" wp14:editId="12817EF3">
            <wp:simplePos x="0" y="0"/>
            <wp:positionH relativeFrom="column">
              <wp:posOffset>123825</wp:posOffset>
            </wp:positionH>
            <wp:positionV relativeFrom="paragraph">
              <wp:posOffset>228600</wp:posOffset>
            </wp:positionV>
            <wp:extent cx="977900" cy="724535"/>
            <wp:effectExtent l="0" t="0" r="0" b="0"/>
            <wp:wrapSquare wrapText="bothSides" distT="0" distB="0" distL="114300" distR="114300"/>
            <wp:docPr id="228" name="image1.png" descr="https://lh3.googleusercontent.com/bGkvuL9-hsppxT08m1HmeDWrz7NqoxiPzDqlVT_ZmzYKCld_qiZenNtKaoNDoIVLX_AVHMHU9wpSdidJImZ14ihEVql_ONKF1-v3VWHz8h0uql-r0NrG8gqkDLur3Hu10oOcdArJ"/>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GkvuL9-hsppxT08m1HmeDWrz7NqoxiPzDqlVT_ZmzYKCld_qiZenNtKaoNDoIVLX_AVHMHU9wpSdidJImZ14ihEVql_ONKF1-v3VWHz8h0uql-r0NrG8gqkDLur3Hu10oOcdArJ"/>
                    <pic:cNvPicPr preferRelativeResize="0"/>
                  </pic:nvPicPr>
                  <pic:blipFill>
                    <a:blip r:embed="rId7"/>
                    <a:srcRect/>
                    <a:stretch>
                      <a:fillRect/>
                    </a:stretch>
                  </pic:blipFill>
                  <pic:spPr>
                    <a:xfrm>
                      <a:off x="0" y="0"/>
                      <a:ext cx="977900" cy="72453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CEFDD9D" wp14:editId="69157F63">
            <wp:simplePos x="0" y="0"/>
            <wp:positionH relativeFrom="column">
              <wp:posOffset>5495925</wp:posOffset>
            </wp:positionH>
            <wp:positionV relativeFrom="paragraph">
              <wp:posOffset>276225</wp:posOffset>
            </wp:positionV>
            <wp:extent cx="977900" cy="724535"/>
            <wp:effectExtent l="0" t="0" r="0" b="0"/>
            <wp:wrapSquare wrapText="bothSides" distT="0" distB="0" distL="114300" distR="114300"/>
            <wp:docPr id="227" name="image1.png" descr="https://lh3.googleusercontent.com/bGkvuL9-hsppxT08m1HmeDWrz7NqoxiPzDqlVT_ZmzYKCld_qiZenNtKaoNDoIVLX_AVHMHU9wpSdidJImZ14ihEVql_ONKF1-v3VWHz8h0uql-r0NrG8gqkDLur3Hu10oOcdArJ"/>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GkvuL9-hsppxT08m1HmeDWrz7NqoxiPzDqlVT_ZmzYKCld_qiZenNtKaoNDoIVLX_AVHMHU9wpSdidJImZ14ihEVql_ONKF1-v3VWHz8h0uql-r0NrG8gqkDLur3Hu10oOcdArJ"/>
                    <pic:cNvPicPr preferRelativeResize="0"/>
                  </pic:nvPicPr>
                  <pic:blipFill>
                    <a:blip r:embed="rId7"/>
                    <a:srcRect/>
                    <a:stretch>
                      <a:fillRect/>
                    </a:stretch>
                  </pic:blipFill>
                  <pic:spPr>
                    <a:xfrm>
                      <a:off x="0" y="0"/>
                      <a:ext cx="977900" cy="724535"/>
                    </a:xfrm>
                    <a:prstGeom prst="rect">
                      <a:avLst/>
                    </a:prstGeom>
                    <a:ln/>
                  </pic:spPr>
                </pic:pic>
              </a:graphicData>
            </a:graphic>
          </wp:anchor>
        </w:drawing>
      </w:r>
    </w:p>
    <w:sectPr w:rsidR="008F6CC9">
      <w:pgSz w:w="11906" w:h="16838"/>
      <w:pgMar w:top="425"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etter-join Plus 40">
    <w:panose1 w:val="02000505000000020003"/>
    <w:charset w:val="00"/>
    <w:family w:val="auto"/>
    <w:notTrueType/>
    <w:pitch w:val="variable"/>
    <w:sig w:usb0="8000002F" w:usb1="1000000B"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09F5"/>
    <w:multiLevelType w:val="multilevel"/>
    <w:tmpl w:val="45D42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126517"/>
    <w:multiLevelType w:val="multilevel"/>
    <w:tmpl w:val="FAD09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F3C3D2C"/>
    <w:multiLevelType w:val="multilevel"/>
    <w:tmpl w:val="1D48B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C9"/>
    <w:rsid w:val="001B4601"/>
    <w:rsid w:val="002A5E7B"/>
    <w:rsid w:val="008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1633"/>
  <w15:docId w15:val="{6E1A8E0F-E071-9B40-A635-E8FDF106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tter-join Plus 40" w:eastAsia="Letter-join Plus 40" w:hAnsi="Letter-join Plus 40" w:cs="Letter-join Plus 4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11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166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pvOSBO0+C4GIbukmkGHr7xa/g==">AMUW2mVaqPCIVj9TP+Ljwli4KEgC+LySaXQrwJg8F2yTqwF6Qp0FdNUxq6nPIIUz16yiPPJDul6/fu3Cckwv0Rn3Lb/4hbjV+ZeYBMmzxFA0puSz173v6tU=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Hipgrave</dc:creator>
  <cp:lastModifiedBy>Microsoft Office User</cp:lastModifiedBy>
  <cp:revision>3</cp:revision>
  <dcterms:created xsi:type="dcterms:W3CDTF">2019-12-03T11:14:00Z</dcterms:created>
  <dcterms:modified xsi:type="dcterms:W3CDTF">2021-01-29T11:37:00Z</dcterms:modified>
</cp:coreProperties>
</file>