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DFBA6" w14:textId="33426115" w:rsidR="00C503AB" w:rsidRDefault="00316D63" w:rsidP="00B91714">
      <w:pPr>
        <w:spacing w:after="240"/>
        <w:rPr>
          <w:rFonts w:ascii="Arial" w:hAnsi="Arial" w:cs="Arial"/>
          <w:b/>
          <w:noProof/>
          <w:color w:val="104F75"/>
          <w:sz w:val="36"/>
          <w:szCs w:val="36"/>
          <w:lang w:eastAsia="en-GB"/>
        </w:rPr>
      </w:pPr>
      <w:r>
        <w:rPr>
          <w:noProof/>
          <w:lang w:eastAsia="en-GB"/>
        </w:rPr>
        <w:drawing>
          <wp:anchor distT="0" distB="0" distL="114300" distR="114300" simplePos="0" relativeHeight="251663360" behindDoc="0" locked="0" layoutInCell="1" allowOverlap="1" wp14:anchorId="4CC12721" wp14:editId="620540D9">
            <wp:simplePos x="0" y="0"/>
            <wp:positionH relativeFrom="margin">
              <wp:posOffset>12547040</wp:posOffset>
            </wp:positionH>
            <wp:positionV relativeFrom="paragraph">
              <wp:posOffset>149489</wp:posOffset>
            </wp:positionV>
            <wp:extent cx="1111157" cy="60564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spring-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157" cy="60564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6E91382" wp14:editId="2F815267">
            <wp:simplePos x="0" y="0"/>
            <wp:positionH relativeFrom="column">
              <wp:posOffset>-207876</wp:posOffset>
            </wp:positionH>
            <wp:positionV relativeFrom="paragraph">
              <wp:posOffset>-182418</wp:posOffset>
            </wp:positionV>
            <wp:extent cx="3074586" cy="100940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y Being Brilliant.PNG"/>
                    <pic:cNvPicPr/>
                  </pic:nvPicPr>
                  <pic:blipFill>
                    <a:blip r:embed="rId14">
                      <a:extLst>
                        <a:ext uri="{28A0092B-C50C-407E-A947-70E740481C1C}">
                          <a14:useLocalDpi xmlns:a14="http://schemas.microsoft.com/office/drawing/2010/main" val="0"/>
                        </a:ext>
                      </a:extLst>
                    </a:blip>
                    <a:stretch>
                      <a:fillRect/>
                    </a:stretch>
                  </pic:blipFill>
                  <pic:spPr>
                    <a:xfrm>
                      <a:off x="0" y="0"/>
                      <a:ext cx="3102723" cy="1018640"/>
                    </a:xfrm>
                    <a:prstGeom prst="rect">
                      <a:avLst/>
                    </a:prstGeom>
                  </pic:spPr>
                </pic:pic>
              </a:graphicData>
            </a:graphic>
            <wp14:sizeRelH relativeFrom="page">
              <wp14:pctWidth>0</wp14:pctWidth>
            </wp14:sizeRelH>
            <wp14:sizeRelV relativeFrom="page">
              <wp14:pctHeight>0</wp14:pctHeight>
            </wp14:sizeRelV>
          </wp:anchor>
        </w:drawing>
      </w:r>
    </w:p>
    <w:p w14:paraId="50FFF43E" w14:textId="24D74EF0" w:rsidR="0038626D" w:rsidRDefault="00007E40" w:rsidP="009075E8">
      <w:pPr>
        <w:spacing w:after="240"/>
        <w:rPr>
          <w:rFonts w:cstheme="minorHAnsi"/>
        </w:rPr>
      </w:pPr>
      <w:r>
        <w:rPr>
          <w:rFonts w:ascii="Arial" w:hAnsi="Arial" w:cs="Arial"/>
          <w:b/>
          <w:noProof/>
          <w:color w:val="104F75"/>
          <w:sz w:val="36"/>
          <w:szCs w:val="36"/>
          <w:lang w:eastAsia="en-GB"/>
        </w:rPr>
        <w:t xml:space="preserve">      </w:t>
      </w:r>
      <w:r w:rsidR="00316D63">
        <w:rPr>
          <w:rFonts w:ascii="Arial" w:hAnsi="Arial" w:cs="Arial"/>
          <w:b/>
          <w:noProof/>
          <w:color w:val="104F75"/>
          <w:sz w:val="36"/>
          <w:szCs w:val="36"/>
          <w:lang w:eastAsia="en-GB"/>
        </w:rPr>
        <w:t xml:space="preserve">                                  </w:t>
      </w:r>
      <w:r>
        <w:rPr>
          <w:rFonts w:ascii="Arial" w:hAnsi="Arial" w:cs="Arial"/>
          <w:b/>
          <w:noProof/>
          <w:color w:val="104F75"/>
          <w:sz w:val="36"/>
          <w:szCs w:val="36"/>
          <w:lang w:eastAsia="en-GB"/>
        </w:rPr>
        <w:t xml:space="preserve">      </w:t>
      </w:r>
      <w:r w:rsidR="00316D63">
        <w:rPr>
          <w:rFonts w:ascii="Arial" w:hAnsi="Arial" w:cs="Arial"/>
          <w:b/>
          <w:noProof/>
          <w:color w:val="104F75"/>
          <w:sz w:val="36"/>
          <w:szCs w:val="36"/>
          <w:lang w:eastAsia="en-GB"/>
        </w:rPr>
        <w:t xml:space="preserve">     </w:t>
      </w:r>
      <w:r>
        <w:rPr>
          <w:rFonts w:ascii="Arial" w:hAnsi="Arial" w:cs="Arial"/>
          <w:b/>
          <w:noProof/>
          <w:color w:val="104F75"/>
          <w:sz w:val="36"/>
          <w:szCs w:val="36"/>
          <w:lang w:eastAsia="en-GB"/>
        </w:rPr>
        <w:t xml:space="preserve"> </w:t>
      </w:r>
      <w:r w:rsidR="00DD1AF2" w:rsidRPr="002C7928">
        <w:rPr>
          <w:rFonts w:cstheme="minorHAnsi"/>
          <w:b/>
          <w:noProof/>
          <w:color w:val="FF0000"/>
          <w:sz w:val="44"/>
          <w:szCs w:val="36"/>
          <w:lang w:eastAsia="en-GB"/>
        </w:rPr>
        <w:t>Eastfield Infants and Nursery</w:t>
      </w:r>
      <w:r w:rsidR="003A57BE" w:rsidRPr="002C7928">
        <w:rPr>
          <w:rFonts w:cstheme="minorHAnsi"/>
          <w:b/>
          <w:noProof/>
          <w:color w:val="FF0000"/>
          <w:sz w:val="44"/>
          <w:szCs w:val="36"/>
          <w:lang w:eastAsia="en-GB"/>
        </w:rPr>
        <w:t xml:space="preserve"> </w:t>
      </w:r>
      <w:r w:rsidR="00D84022" w:rsidRPr="002C7928">
        <w:rPr>
          <w:rFonts w:cstheme="minorHAnsi"/>
          <w:b/>
          <w:noProof/>
          <w:color w:val="FF0000"/>
          <w:sz w:val="44"/>
          <w:szCs w:val="36"/>
          <w:lang w:eastAsia="en-GB"/>
        </w:rPr>
        <w:t>Academy</w:t>
      </w:r>
      <w:r w:rsidR="003A57BE" w:rsidRPr="002C7928">
        <w:rPr>
          <w:rFonts w:cstheme="minorHAnsi"/>
          <w:b/>
          <w:noProof/>
          <w:color w:val="FF0000"/>
          <w:sz w:val="44"/>
          <w:szCs w:val="36"/>
          <w:lang w:eastAsia="en-GB"/>
        </w:rPr>
        <w:t xml:space="preserve"> </w:t>
      </w:r>
      <w:r w:rsidR="00C503AB" w:rsidRPr="002C7928">
        <w:rPr>
          <w:rFonts w:cstheme="minorHAnsi"/>
          <w:b/>
          <w:noProof/>
          <w:color w:val="FF0000"/>
          <w:sz w:val="44"/>
          <w:szCs w:val="36"/>
          <w:lang w:eastAsia="en-GB"/>
        </w:rPr>
        <w:t>P</w:t>
      </w:r>
      <w:r w:rsidR="003A57BE" w:rsidRPr="002C7928">
        <w:rPr>
          <w:rFonts w:cstheme="minorHAnsi"/>
          <w:b/>
          <w:noProof/>
          <w:color w:val="FF0000"/>
          <w:sz w:val="44"/>
          <w:szCs w:val="36"/>
          <w:lang w:eastAsia="en-GB"/>
        </w:rPr>
        <w:t xml:space="preserve">upil Premium </w:t>
      </w:r>
      <w:r w:rsidR="00BC18E4" w:rsidRPr="002C7928">
        <w:rPr>
          <w:rFonts w:cstheme="minorHAnsi"/>
          <w:b/>
          <w:noProof/>
          <w:color w:val="FF0000"/>
          <w:sz w:val="44"/>
          <w:szCs w:val="36"/>
          <w:lang w:eastAsia="en-GB"/>
        </w:rPr>
        <w:t>201</w:t>
      </w:r>
      <w:r w:rsidR="00B80FEC" w:rsidRPr="002C7928">
        <w:rPr>
          <w:rFonts w:cstheme="minorHAnsi"/>
          <w:b/>
          <w:noProof/>
          <w:color w:val="FF0000"/>
          <w:sz w:val="44"/>
          <w:szCs w:val="36"/>
          <w:lang w:eastAsia="en-GB"/>
        </w:rPr>
        <w:t>9</w:t>
      </w:r>
      <w:r w:rsidR="00BC18E4" w:rsidRPr="002C7928">
        <w:rPr>
          <w:rFonts w:cstheme="minorHAnsi"/>
          <w:b/>
          <w:noProof/>
          <w:color w:val="FF0000"/>
          <w:sz w:val="44"/>
          <w:szCs w:val="36"/>
          <w:lang w:eastAsia="en-GB"/>
        </w:rPr>
        <w:t xml:space="preserve"> </w:t>
      </w:r>
      <w:r w:rsidR="00855AE8" w:rsidRPr="002C7928">
        <w:rPr>
          <w:rFonts w:cstheme="minorHAnsi"/>
          <w:b/>
          <w:noProof/>
          <w:color w:val="FF0000"/>
          <w:sz w:val="44"/>
          <w:szCs w:val="36"/>
          <w:lang w:eastAsia="en-GB"/>
        </w:rPr>
        <w:t>–</w:t>
      </w:r>
      <w:r w:rsidR="00833737" w:rsidRPr="002C7928">
        <w:rPr>
          <w:rFonts w:cstheme="minorHAnsi"/>
          <w:b/>
          <w:noProof/>
          <w:color w:val="FF0000"/>
          <w:sz w:val="44"/>
          <w:szCs w:val="36"/>
          <w:lang w:eastAsia="en-GB"/>
        </w:rPr>
        <w:t xml:space="preserve"> </w:t>
      </w:r>
      <w:r w:rsidR="009075E8">
        <w:rPr>
          <w:rFonts w:cstheme="minorHAnsi"/>
          <w:b/>
          <w:noProof/>
          <w:color w:val="FF0000"/>
          <w:sz w:val="44"/>
          <w:szCs w:val="36"/>
          <w:lang w:eastAsia="en-GB"/>
        </w:rPr>
        <w:t>202</w:t>
      </w:r>
      <w:r w:rsidR="00C127A9">
        <w:rPr>
          <w:rFonts w:cstheme="minorHAnsi"/>
          <w:b/>
          <w:noProof/>
          <w:color w:val="FF0000"/>
          <w:sz w:val="44"/>
          <w:szCs w:val="36"/>
          <w:lang w:eastAsia="en-GB"/>
        </w:rPr>
        <w:t>0</w:t>
      </w:r>
    </w:p>
    <w:p w14:paraId="48432C30" w14:textId="54031A15" w:rsidR="00D14CF6" w:rsidRDefault="00D14CF6" w:rsidP="008E3508">
      <w:pPr>
        <w:spacing w:after="200" w:line="276" w:lineRule="auto"/>
        <w:rPr>
          <w:rFonts w:cstheme="minorHAnsi"/>
        </w:rPr>
      </w:pPr>
    </w:p>
    <w:tbl>
      <w:tblPr>
        <w:tblStyle w:val="TableGrid"/>
        <w:tblW w:w="22392" w:type="dxa"/>
        <w:tblLayout w:type="fixed"/>
        <w:tblLook w:val="04A0" w:firstRow="1" w:lastRow="0" w:firstColumn="1" w:lastColumn="0" w:noHBand="0" w:noVBand="1"/>
      </w:tblPr>
      <w:tblGrid>
        <w:gridCol w:w="2235"/>
        <w:gridCol w:w="4564"/>
        <w:gridCol w:w="426"/>
        <w:gridCol w:w="6945"/>
        <w:gridCol w:w="5954"/>
        <w:gridCol w:w="2268"/>
      </w:tblGrid>
      <w:tr w:rsidR="00D14CF6" w:rsidRPr="00AF24D5" w14:paraId="0E09C134" w14:textId="77777777" w:rsidTr="004D32F4">
        <w:tc>
          <w:tcPr>
            <w:tcW w:w="22392" w:type="dxa"/>
            <w:gridSpan w:val="6"/>
            <w:shd w:val="clear" w:color="auto" w:fill="FF0000"/>
            <w:tcMar>
              <w:top w:w="57" w:type="dxa"/>
              <w:bottom w:w="57" w:type="dxa"/>
            </w:tcMar>
          </w:tcPr>
          <w:p w14:paraId="41239B4D" w14:textId="77777777" w:rsidR="00D14CF6" w:rsidRPr="00AF24D5" w:rsidRDefault="00D14CF6" w:rsidP="00C127A9">
            <w:pPr>
              <w:rPr>
                <w:rFonts w:cstheme="minorHAnsi"/>
                <w:b/>
              </w:rPr>
            </w:pPr>
            <w:r w:rsidRPr="00AF24D5">
              <w:rPr>
                <w:rFonts w:cstheme="minorHAnsi"/>
                <w:b/>
                <w:color w:val="FFFFFF" w:themeColor="background1"/>
              </w:rPr>
              <w:t xml:space="preserve">Review of expenditure </w:t>
            </w:r>
          </w:p>
        </w:tc>
      </w:tr>
      <w:tr w:rsidR="004D32F4" w:rsidRPr="00AF24D5" w14:paraId="5BFA8D6D" w14:textId="77777777" w:rsidTr="004D32F4">
        <w:tc>
          <w:tcPr>
            <w:tcW w:w="6799" w:type="dxa"/>
            <w:gridSpan w:val="2"/>
            <w:shd w:val="clear" w:color="auto" w:fill="auto"/>
            <w:tcMar>
              <w:top w:w="57" w:type="dxa"/>
              <w:bottom w:w="57" w:type="dxa"/>
            </w:tcMar>
          </w:tcPr>
          <w:p w14:paraId="7F5975E6" w14:textId="7DACB2B9" w:rsidR="004D32F4" w:rsidRPr="00AF24D5" w:rsidRDefault="004D32F4" w:rsidP="004D32F4">
            <w:pPr>
              <w:rPr>
                <w:rFonts w:cstheme="minorHAnsi"/>
                <w:b/>
              </w:rPr>
            </w:pPr>
            <w:r w:rsidRPr="00AF24D5">
              <w:rPr>
                <w:rFonts w:cstheme="minorHAnsi"/>
                <w:b/>
              </w:rPr>
              <w:t>Previous Academic Year</w:t>
            </w:r>
          </w:p>
        </w:tc>
        <w:tc>
          <w:tcPr>
            <w:tcW w:w="15593" w:type="dxa"/>
            <w:gridSpan w:val="4"/>
            <w:shd w:val="clear" w:color="auto" w:fill="auto"/>
          </w:tcPr>
          <w:p w14:paraId="260D0160" w14:textId="6A617428" w:rsidR="004D32F4" w:rsidRPr="00AF24D5" w:rsidRDefault="00C127A9" w:rsidP="004D32F4">
            <w:pPr>
              <w:pStyle w:val="ListParagraph"/>
              <w:ind w:left="567"/>
              <w:rPr>
                <w:rFonts w:cstheme="minorHAnsi"/>
                <w:b/>
              </w:rPr>
            </w:pPr>
            <w:r w:rsidRPr="00AF24D5">
              <w:rPr>
                <w:rFonts w:cstheme="minorHAnsi"/>
                <w:b/>
              </w:rPr>
              <w:t>September 2019 – July 2020</w:t>
            </w:r>
          </w:p>
        </w:tc>
      </w:tr>
      <w:tr w:rsidR="00D96624" w:rsidRPr="00AF24D5" w14:paraId="711DD277" w14:textId="77777777" w:rsidTr="00D96624">
        <w:tc>
          <w:tcPr>
            <w:tcW w:w="22392" w:type="dxa"/>
            <w:gridSpan w:val="6"/>
            <w:shd w:val="clear" w:color="auto" w:fill="F2DBDB" w:themeFill="accent2" w:themeFillTint="33"/>
            <w:tcMar>
              <w:top w:w="57" w:type="dxa"/>
              <w:bottom w:w="57" w:type="dxa"/>
            </w:tcMar>
          </w:tcPr>
          <w:p w14:paraId="403FD9BC" w14:textId="2539E68F" w:rsidR="00D96624" w:rsidRPr="005C3CC9" w:rsidRDefault="00D96624" w:rsidP="005C3CC9">
            <w:pPr>
              <w:pStyle w:val="NoSpacing"/>
              <w:rPr>
                <w:b/>
              </w:rPr>
            </w:pPr>
            <w:r w:rsidRPr="005C3CC9">
              <w:rPr>
                <w:b/>
              </w:rPr>
              <w:t xml:space="preserve">COVID-19 </w:t>
            </w:r>
          </w:p>
          <w:p w14:paraId="676BCB9D" w14:textId="501499ED" w:rsidR="00D96624" w:rsidRDefault="00D96624" w:rsidP="005C3CC9">
            <w:pPr>
              <w:pStyle w:val="NoSpacing"/>
            </w:pPr>
            <w:r w:rsidRPr="00D96624">
              <w:t>Due to the changes to educational provision caused by the COVID-19 pandemic</w:t>
            </w:r>
            <w:r w:rsidR="005C3CC9">
              <w:t xml:space="preserve"> our</w:t>
            </w:r>
            <w:r w:rsidRPr="00D96624">
              <w:t xml:space="preserve"> use of the funding </w:t>
            </w:r>
            <w:r w:rsidR="00493D19">
              <w:t>was</w:t>
            </w:r>
            <w:r w:rsidRPr="00D96624">
              <w:t xml:space="preserve"> adapted to meet students’ needs </w:t>
            </w:r>
            <w:r w:rsidR="00493D19">
              <w:t>as they arose</w:t>
            </w:r>
            <w:r w:rsidRPr="00D96624">
              <w:t xml:space="preserve">, whilst </w:t>
            </w:r>
            <w:r w:rsidR="00493D19">
              <w:t>making every effort to maintain</w:t>
            </w:r>
            <w:r w:rsidRPr="00D96624">
              <w:t xml:space="preserve"> the principles outlined in this document</w:t>
            </w:r>
            <w:r w:rsidR="00493D19">
              <w:t>.</w:t>
            </w:r>
          </w:p>
          <w:p w14:paraId="3958DEC0" w14:textId="21663CD3" w:rsidR="00493D19" w:rsidRDefault="00493D19" w:rsidP="005C3CC9">
            <w:pPr>
              <w:pStyle w:val="NoSpacing"/>
            </w:pPr>
          </w:p>
          <w:p w14:paraId="6A3832A8" w14:textId="75D20D51" w:rsidR="00493D19" w:rsidRDefault="005C3CC9" w:rsidP="005C3CC9">
            <w:pPr>
              <w:pStyle w:val="NoSpacing"/>
            </w:pPr>
            <w:r>
              <w:t xml:space="preserve">During this time </w:t>
            </w:r>
            <w:r w:rsidR="00493D19">
              <w:t xml:space="preserve">Laceyfield </w:t>
            </w:r>
            <w:r>
              <w:t>had the following K</w:t>
            </w:r>
            <w:r w:rsidR="00493D19">
              <w:t xml:space="preserve">ey priorities: </w:t>
            </w:r>
          </w:p>
          <w:p w14:paraId="6868C447" w14:textId="7D1131CD" w:rsidR="005C3CC9" w:rsidRDefault="003F3E05" w:rsidP="00A31CF0">
            <w:pPr>
              <w:pStyle w:val="NoSpacing"/>
              <w:numPr>
                <w:ilvl w:val="0"/>
                <w:numId w:val="18"/>
              </w:numPr>
            </w:pPr>
            <w:r>
              <w:t>Ensure the health, safety and wellbeing of all staff and families</w:t>
            </w:r>
          </w:p>
          <w:p w14:paraId="17B093C4" w14:textId="1703F0BF" w:rsidR="003F3E05" w:rsidRDefault="003F3E05" w:rsidP="00A31CF0">
            <w:pPr>
              <w:pStyle w:val="NoSpacing"/>
              <w:numPr>
                <w:ilvl w:val="0"/>
                <w:numId w:val="18"/>
              </w:numPr>
            </w:pPr>
            <w:r>
              <w:t>Retain a sense of connectedness</w:t>
            </w:r>
          </w:p>
          <w:p w14:paraId="0D379D64" w14:textId="60A5CF53" w:rsidR="003F3E05" w:rsidRDefault="003F3E05" w:rsidP="00A31CF0">
            <w:pPr>
              <w:pStyle w:val="NoSpacing"/>
              <w:numPr>
                <w:ilvl w:val="0"/>
                <w:numId w:val="18"/>
              </w:numPr>
            </w:pPr>
            <w:r>
              <w:t>To safely reopen the academy</w:t>
            </w:r>
          </w:p>
          <w:p w14:paraId="2D6F2F29" w14:textId="27FD5825" w:rsidR="00D96624" w:rsidRPr="00D96624" w:rsidRDefault="003F3E05" w:rsidP="00BD14AE">
            <w:pPr>
              <w:pStyle w:val="NoSpacing"/>
              <w:numPr>
                <w:ilvl w:val="0"/>
                <w:numId w:val="18"/>
              </w:numPr>
            </w:pPr>
            <w:r>
              <w:t>To take into account DfE requests and advice from Public Health England</w:t>
            </w:r>
          </w:p>
          <w:p w14:paraId="220C13DA" w14:textId="77777777" w:rsidR="00D96624" w:rsidRPr="00D96624" w:rsidRDefault="00D96624" w:rsidP="005C3CC9">
            <w:pPr>
              <w:pStyle w:val="NoSpacing"/>
            </w:pPr>
          </w:p>
          <w:p w14:paraId="66063F42" w14:textId="76C91121" w:rsidR="00D96624" w:rsidRPr="00D96624" w:rsidRDefault="00493D19" w:rsidP="005C3CC9">
            <w:pPr>
              <w:pStyle w:val="NoSpacing"/>
            </w:pPr>
            <w:r>
              <w:t xml:space="preserve">Pupil Premium champions will draw </w:t>
            </w:r>
            <w:r w:rsidR="00D96624" w:rsidRPr="00D96624">
              <w:t>from the Children’s Commissioner and the Education Endowment Foundation</w:t>
            </w:r>
            <w:r w:rsidR="005C3CC9">
              <w:t xml:space="preserve"> publications</w:t>
            </w:r>
            <w:r w:rsidR="00D96624" w:rsidRPr="00D96624">
              <w:t>:</w:t>
            </w:r>
          </w:p>
          <w:p w14:paraId="0CCA2DE0" w14:textId="1AA31048" w:rsidR="00D96624" w:rsidRPr="00D96624" w:rsidRDefault="000D0012" w:rsidP="005C3CC9">
            <w:pPr>
              <w:pStyle w:val="NoSpacing"/>
            </w:pPr>
            <w:hyperlink r:id="rId15" w:history="1">
              <w:r w:rsidR="00D96624" w:rsidRPr="00D96624">
                <w:rPr>
                  <w:rStyle w:val="Hyperlink"/>
                  <w:color w:val="auto"/>
                  <w:u w:val="none"/>
                </w:rPr>
                <w:t>https://www.childrenscommissioner.gov.uk/wp-content/uploads/2020/04/cco-tackling-the-disadvantage-gap-during-the-covid-19-crisis.pdf</w:t>
              </w:r>
            </w:hyperlink>
          </w:p>
          <w:p w14:paraId="434E9B9A" w14:textId="77777777" w:rsidR="00D96624" w:rsidRPr="00D96624" w:rsidRDefault="000D0012" w:rsidP="005C3CC9">
            <w:pPr>
              <w:pStyle w:val="NoSpacing"/>
            </w:pPr>
            <w:hyperlink r:id="rId16" w:history="1">
              <w:r w:rsidR="00D96624" w:rsidRPr="00D96624">
                <w:rPr>
                  <w:rStyle w:val="Hyperlink"/>
                  <w:color w:val="auto"/>
                  <w:u w:val="none"/>
                </w:rPr>
                <w:t>https://educationendowmentfoundation.org.uk/covid-19-resources/best-evidence-on-impact-of-school-closures-on-the-attainment-gap/</w:t>
              </w:r>
            </w:hyperlink>
          </w:p>
          <w:p w14:paraId="39B449BF" w14:textId="77777777" w:rsidR="00D96624" w:rsidRPr="00D96624" w:rsidRDefault="00D96624" w:rsidP="005C3CC9">
            <w:pPr>
              <w:pStyle w:val="NoSpacing"/>
            </w:pPr>
          </w:p>
          <w:p w14:paraId="6511A618" w14:textId="55F51A35" w:rsidR="00D96624" w:rsidRPr="005C3CC9" w:rsidRDefault="00D96624" w:rsidP="005C3CC9">
            <w:pPr>
              <w:pStyle w:val="NoSpacing"/>
            </w:pPr>
            <w:r w:rsidRPr="00D96624">
              <w:t xml:space="preserve">They will continue to follow guidance and advice from relevant bodies as it emerges, in consultation with </w:t>
            </w:r>
            <w:r w:rsidR="005C3CC9">
              <w:t>all</w:t>
            </w:r>
            <w:r w:rsidRPr="00D96624">
              <w:t xml:space="preserve"> stakeholders.</w:t>
            </w:r>
            <w:r w:rsidR="005C3CC9">
              <w:t xml:space="preserve"> </w:t>
            </w:r>
          </w:p>
        </w:tc>
      </w:tr>
      <w:tr w:rsidR="004D32F4" w:rsidRPr="00AF24D5" w14:paraId="1CC850A9" w14:textId="77777777" w:rsidTr="00A1765D">
        <w:tc>
          <w:tcPr>
            <w:tcW w:w="22392" w:type="dxa"/>
            <w:gridSpan w:val="6"/>
            <w:shd w:val="clear" w:color="auto" w:fill="FF0000"/>
            <w:tcMar>
              <w:top w:w="57" w:type="dxa"/>
              <w:bottom w:w="57" w:type="dxa"/>
            </w:tcMar>
          </w:tcPr>
          <w:p w14:paraId="386F316F" w14:textId="67F26307" w:rsidR="004D32F4" w:rsidRPr="00AF24D5" w:rsidRDefault="004D32F4" w:rsidP="005C3CC9">
            <w:pPr>
              <w:ind w:right="3280"/>
              <w:rPr>
                <w:rFonts w:cstheme="minorHAnsi"/>
                <w:b/>
              </w:rPr>
            </w:pPr>
            <w:r w:rsidRPr="00AF24D5">
              <w:rPr>
                <w:rFonts w:eastAsia="Arial" w:cstheme="minorHAnsi"/>
                <w:b/>
                <w:color w:val="FFFFFF" w:themeColor="background1"/>
              </w:rPr>
              <w:t xml:space="preserve">Attainment </w:t>
            </w:r>
            <w:r w:rsidR="00C127A9" w:rsidRPr="00AF24D5">
              <w:rPr>
                <w:rFonts w:eastAsia="Arial" w:cstheme="minorHAnsi"/>
                <w:b/>
                <w:color w:val="FFFFFF" w:themeColor="background1"/>
              </w:rPr>
              <w:t xml:space="preserve">July 2020 </w:t>
            </w:r>
            <w:r w:rsidR="005C3CC9">
              <w:rPr>
                <w:rFonts w:eastAsia="Arial" w:cstheme="minorHAnsi"/>
                <w:b/>
                <w:color w:val="FFFFFF" w:themeColor="background1"/>
              </w:rPr>
              <w:t>NA</w:t>
            </w:r>
            <w:r w:rsidR="00C127A9" w:rsidRPr="00AF24D5">
              <w:rPr>
                <w:rFonts w:eastAsia="Arial" w:cstheme="minorHAnsi"/>
                <w:b/>
                <w:color w:val="FFFFFF" w:themeColor="background1"/>
              </w:rPr>
              <w:t xml:space="preserve"> </w:t>
            </w:r>
          </w:p>
        </w:tc>
      </w:tr>
      <w:tr w:rsidR="00AF24D5" w:rsidRPr="00AF24D5" w14:paraId="1E0B210B" w14:textId="77777777" w:rsidTr="00AF24D5">
        <w:trPr>
          <w:trHeight w:val="289"/>
        </w:trPr>
        <w:tc>
          <w:tcPr>
            <w:tcW w:w="2235" w:type="dxa"/>
            <w:tcMar>
              <w:top w:w="57" w:type="dxa"/>
              <w:bottom w:w="57" w:type="dxa"/>
            </w:tcMar>
          </w:tcPr>
          <w:p w14:paraId="147BC0A5" w14:textId="77777777" w:rsidR="00AF24D5" w:rsidRPr="00AF24D5" w:rsidRDefault="00AF24D5" w:rsidP="00AF24D5">
            <w:pPr>
              <w:rPr>
                <w:rFonts w:cstheme="minorHAnsi"/>
                <w:b/>
              </w:rPr>
            </w:pPr>
            <w:r w:rsidRPr="00AF24D5">
              <w:rPr>
                <w:rFonts w:cstheme="minorHAnsi"/>
                <w:b/>
              </w:rPr>
              <w:t>Desired outcome</w:t>
            </w:r>
          </w:p>
        </w:tc>
        <w:tc>
          <w:tcPr>
            <w:tcW w:w="4990" w:type="dxa"/>
            <w:gridSpan w:val="2"/>
            <w:tcMar>
              <w:top w:w="57" w:type="dxa"/>
              <w:bottom w:w="57" w:type="dxa"/>
            </w:tcMar>
          </w:tcPr>
          <w:p w14:paraId="6A9A23D3" w14:textId="77777777" w:rsidR="00AF24D5" w:rsidRPr="00AF24D5" w:rsidRDefault="00AF24D5" w:rsidP="00AF24D5">
            <w:pPr>
              <w:rPr>
                <w:rFonts w:cstheme="minorHAnsi"/>
                <w:b/>
              </w:rPr>
            </w:pPr>
            <w:r w:rsidRPr="00AF24D5">
              <w:rPr>
                <w:rFonts w:cstheme="minorHAnsi"/>
                <w:b/>
              </w:rPr>
              <w:t>Chosen action / approach</w:t>
            </w:r>
          </w:p>
        </w:tc>
        <w:tc>
          <w:tcPr>
            <w:tcW w:w="6945" w:type="dxa"/>
            <w:tcMar>
              <w:top w:w="57" w:type="dxa"/>
              <w:bottom w:w="57" w:type="dxa"/>
            </w:tcMar>
          </w:tcPr>
          <w:p w14:paraId="5555B175" w14:textId="7F3C2710" w:rsidR="00AF24D5" w:rsidRPr="00AF24D5" w:rsidRDefault="00AF24D5" w:rsidP="00AF24D5">
            <w:pPr>
              <w:rPr>
                <w:rFonts w:cstheme="minorHAnsi"/>
                <w:b/>
              </w:rPr>
            </w:pPr>
            <w:r w:rsidRPr="00AF24D5">
              <w:rPr>
                <w:rFonts w:eastAsia="Arial" w:cstheme="minorHAnsi"/>
                <w:b/>
              </w:rPr>
              <w:t xml:space="preserve">Estimated impact: </w:t>
            </w:r>
            <w:r w:rsidRPr="00AF24D5">
              <w:rPr>
                <w:rFonts w:eastAsia="Arial" w:cstheme="minorHAnsi"/>
              </w:rPr>
              <w:t>Did you meet the success criteria? Include impact on pupils not eligible for PP, if appropriate.</w:t>
            </w:r>
          </w:p>
        </w:tc>
        <w:tc>
          <w:tcPr>
            <w:tcW w:w="5954" w:type="dxa"/>
          </w:tcPr>
          <w:p w14:paraId="1E79331A" w14:textId="77777777" w:rsidR="00AF24D5" w:rsidRPr="00AF24D5" w:rsidRDefault="00AF24D5" w:rsidP="00AF24D5">
            <w:pPr>
              <w:rPr>
                <w:rFonts w:eastAsia="Arial" w:cstheme="minorHAnsi"/>
                <w:b/>
              </w:rPr>
            </w:pPr>
            <w:r w:rsidRPr="00AF24D5">
              <w:rPr>
                <w:rFonts w:eastAsia="Arial" w:cstheme="minorHAnsi"/>
                <w:b/>
              </w:rPr>
              <w:t xml:space="preserve">Lessons learned </w:t>
            </w:r>
          </w:p>
          <w:p w14:paraId="330A42E2" w14:textId="2AAA33A1" w:rsidR="00AF24D5" w:rsidRPr="00AF24D5" w:rsidRDefault="00AF24D5" w:rsidP="00AF24D5">
            <w:pPr>
              <w:rPr>
                <w:rFonts w:cstheme="minorHAnsi"/>
                <w:b/>
              </w:rPr>
            </w:pPr>
            <w:r w:rsidRPr="00AF24D5">
              <w:rPr>
                <w:rFonts w:eastAsia="Arial" w:cstheme="minorHAnsi"/>
              </w:rPr>
              <w:t>(and whether you will continue with this approach)</w:t>
            </w:r>
          </w:p>
        </w:tc>
        <w:tc>
          <w:tcPr>
            <w:tcW w:w="2268" w:type="dxa"/>
            <w:shd w:val="clear" w:color="auto" w:fill="auto"/>
          </w:tcPr>
          <w:p w14:paraId="4AEDC0D2" w14:textId="552A2FA1" w:rsidR="00AF24D5" w:rsidRPr="00AF24D5" w:rsidRDefault="00AF24D5" w:rsidP="00AF24D5">
            <w:pPr>
              <w:rPr>
                <w:rFonts w:ascii="Arial" w:hAnsi="Arial" w:cs="Arial"/>
                <w:b/>
              </w:rPr>
            </w:pPr>
            <w:r w:rsidRPr="00AF24D5">
              <w:rPr>
                <w:rFonts w:ascii="Arial" w:hAnsi="Arial" w:cs="Arial"/>
                <w:b/>
              </w:rPr>
              <w:t>Cost</w:t>
            </w:r>
          </w:p>
        </w:tc>
      </w:tr>
      <w:tr w:rsidR="00AF24D5" w:rsidRPr="00AF24D5" w14:paraId="3CB619C1" w14:textId="77777777" w:rsidTr="00AF24D5">
        <w:trPr>
          <w:trHeight w:val="289"/>
        </w:trPr>
        <w:tc>
          <w:tcPr>
            <w:tcW w:w="2235" w:type="dxa"/>
            <w:tcMar>
              <w:top w:w="57" w:type="dxa"/>
              <w:bottom w:w="57" w:type="dxa"/>
            </w:tcMar>
          </w:tcPr>
          <w:p w14:paraId="5B915D70" w14:textId="77777777" w:rsidR="00AF24D5" w:rsidRPr="00AF24D5" w:rsidRDefault="00AF24D5" w:rsidP="00AF24D5">
            <w:pPr>
              <w:rPr>
                <w:rFonts w:cstheme="minorHAnsi"/>
                <w:b/>
              </w:rPr>
            </w:pPr>
            <w:r w:rsidRPr="00AF24D5">
              <w:rPr>
                <w:rFonts w:cstheme="minorHAnsi"/>
                <w:b/>
              </w:rPr>
              <w:t>Children in receipt of pupil premium funding (PP) meet or exceed national standards through QFT (and when required they are supported by wave 2 and 3 interventions)</w:t>
            </w:r>
          </w:p>
          <w:p w14:paraId="72BA6F7F" w14:textId="77777777" w:rsidR="00AF24D5" w:rsidRPr="00AF24D5" w:rsidRDefault="00AF24D5" w:rsidP="00AF24D5">
            <w:pPr>
              <w:rPr>
                <w:rFonts w:cstheme="minorHAnsi"/>
                <w:b/>
              </w:rPr>
            </w:pPr>
          </w:p>
          <w:p w14:paraId="755444DC" w14:textId="77777777" w:rsidR="00AF24D5" w:rsidRPr="00AF24D5" w:rsidRDefault="00AF24D5" w:rsidP="00AF24D5">
            <w:pPr>
              <w:rPr>
                <w:rFonts w:cstheme="minorHAnsi"/>
                <w:b/>
              </w:rPr>
            </w:pPr>
            <w:r w:rsidRPr="00AF24D5">
              <w:rPr>
                <w:rFonts w:cstheme="minorHAnsi"/>
                <w:b/>
              </w:rPr>
              <w:t>To enable gifted and talented PP children to be challenged appropriately.</w:t>
            </w:r>
          </w:p>
          <w:p w14:paraId="3CE29127" w14:textId="77777777" w:rsidR="00AF24D5" w:rsidRPr="00AF24D5" w:rsidRDefault="00AF24D5" w:rsidP="00AF24D5">
            <w:pPr>
              <w:rPr>
                <w:rFonts w:cstheme="minorHAnsi"/>
              </w:rPr>
            </w:pPr>
          </w:p>
          <w:p w14:paraId="5AE747EE" w14:textId="77777777" w:rsidR="00AF24D5" w:rsidRPr="00AF24D5" w:rsidRDefault="00AF24D5" w:rsidP="00AF24D5">
            <w:pPr>
              <w:rPr>
                <w:rFonts w:cstheme="minorHAnsi"/>
                <w:b/>
              </w:rPr>
            </w:pPr>
          </w:p>
          <w:p w14:paraId="75BF493A" w14:textId="77777777" w:rsidR="00AF24D5" w:rsidRPr="00AF24D5" w:rsidRDefault="00AF24D5" w:rsidP="00AF24D5">
            <w:pPr>
              <w:rPr>
                <w:rFonts w:eastAsia="Calibri" w:cstheme="minorHAnsi"/>
              </w:rPr>
            </w:pPr>
            <w:r w:rsidRPr="00AF24D5">
              <w:rPr>
                <w:rFonts w:eastAsia="Calibri" w:cstheme="minorHAnsi"/>
              </w:rPr>
              <w:t>Enhance pedagogy so that Quality First Teaching is extraordinary and has the greatest positive impact on pupil outcomes. (ADDKP2)</w:t>
            </w:r>
          </w:p>
          <w:p w14:paraId="2013B699" w14:textId="50809CB8" w:rsidR="00AF24D5" w:rsidRPr="00AF24D5" w:rsidRDefault="00AF24D5" w:rsidP="00AF24D5">
            <w:pPr>
              <w:rPr>
                <w:rFonts w:cstheme="minorHAnsi"/>
                <w:b/>
              </w:rPr>
            </w:pPr>
          </w:p>
        </w:tc>
        <w:tc>
          <w:tcPr>
            <w:tcW w:w="4990" w:type="dxa"/>
            <w:gridSpan w:val="2"/>
            <w:tcMar>
              <w:top w:w="57" w:type="dxa"/>
              <w:bottom w:w="57" w:type="dxa"/>
            </w:tcMar>
          </w:tcPr>
          <w:p w14:paraId="4669391F" w14:textId="77777777" w:rsidR="00AF24D5" w:rsidRPr="00AF24D5" w:rsidRDefault="00AF24D5" w:rsidP="00A31CF0">
            <w:pPr>
              <w:pStyle w:val="NoSpacing"/>
              <w:numPr>
                <w:ilvl w:val="0"/>
                <w:numId w:val="4"/>
              </w:numPr>
              <w:rPr>
                <w:rFonts w:cstheme="minorHAnsi"/>
              </w:rPr>
            </w:pPr>
            <w:r w:rsidRPr="00AF24D5">
              <w:rPr>
                <w:rFonts w:cstheme="minorHAnsi"/>
              </w:rPr>
              <w:t xml:space="preserve">QFT – CPD </w:t>
            </w:r>
          </w:p>
          <w:p w14:paraId="4DC12843" w14:textId="77777777" w:rsidR="00AF24D5" w:rsidRPr="00AF24D5" w:rsidRDefault="00AF24D5" w:rsidP="00A31CF0">
            <w:pPr>
              <w:pStyle w:val="NoSpacing"/>
              <w:numPr>
                <w:ilvl w:val="0"/>
                <w:numId w:val="4"/>
              </w:numPr>
              <w:rPr>
                <w:rFonts w:cstheme="minorHAnsi"/>
              </w:rPr>
            </w:pPr>
            <w:r w:rsidRPr="00AF24D5">
              <w:rPr>
                <w:rFonts w:cstheme="minorHAnsi"/>
              </w:rPr>
              <w:t>Shared vision and focus across EYFS, KS1 and KS2</w:t>
            </w:r>
          </w:p>
          <w:p w14:paraId="06326F8E" w14:textId="77777777" w:rsidR="00AF24D5" w:rsidRPr="00AF24D5" w:rsidRDefault="00AF24D5" w:rsidP="00A31CF0">
            <w:pPr>
              <w:pStyle w:val="NoSpacing"/>
              <w:numPr>
                <w:ilvl w:val="0"/>
                <w:numId w:val="4"/>
              </w:numPr>
              <w:rPr>
                <w:rFonts w:cstheme="minorHAnsi"/>
              </w:rPr>
            </w:pPr>
            <w:r w:rsidRPr="00AF24D5">
              <w:rPr>
                <w:rFonts w:cstheme="minorHAnsi"/>
              </w:rPr>
              <w:t xml:space="preserve">pupil progress meetings to target support where needed through quality assessments </w:t>
            </w:r>
          </w:p>
          <w:p w14:paraId="57EE4C90" w14:textId="77777777" w:rsidR="00AF24D5" w:rsidRPr="00AF24D5" w:rsidRDefault="00AF24D5" w:rsidP="00A31CF0">
            <w:pPr>
              <w:pStyle w:val="NoSpacing"/>
              <w:numPr>
                <w:ilvl w:val="0"/>
                <w:numId w:val="4"/>
              </w:numPr>
              <w:rPr>
                <w:rFonts w:cstheme="minorHAnsi"/>
              </w:rPr>
            </w:pPr>
            <w:r w:rsidRPr="00AF24D5">
              <w:rPr>
                <w:rFonts w:cstheme="minorHAnsi"/>
              </w:rPr>
              <w:t>Middle leaders provide bi-weekly CPD to enhance teaching and learning</w:t>
            </w:r>
          </w:p>
          <w:p w14:paraId="6BFC1012" w14:textId="77777777" w:rsidR="00AF24D5" w:rsidRPr="00AF24D5" w:rsidRDefault="00AF24D5" w:rsidP="00A31CF0">
            <w:pPr>
              <w:pStyle w:val="NoSpacing"/>
              <w:numPr>
                <w:ilvl w:val="0"/>
                <w:numId w:val="4"/>
              </w:numPr>
              <w:rPr>
                <w:rFonts w:cstheme="minorHAnsi"/>
              </w:rPr>
            </w:pPr>
            <w:r w:rsidRPr="00AF24D5">
              <w:rPr>
                <w:rFonts w:eastAsia="Calibri" w:cstheme="minorHAnsi"/>
              </w:rPr>
              <w:t>Curriculum intent is clear and articulated by all consistently</w:t>
            </w:r>
          </w:p>
          <w:p w14:paraId="400161A0" w14:textId="77777777" w:rsidR="00AF24D5" w:rsidRPr="00AF24D5" w:rsidRDefault="00AF24D5" w:rsidP="00A31CF0">
            <w:pPr>
              <w:pStyle w:val="NoSpacing"/>
              <w:numPr>
                <w:ilvl w:val="0"/>
                <w:numId w:val="4"/>
              </w:numPr>
              <w:rPr>
                <w:rFonts w:cstheme="minorHAnsi"/>
              </w:rPr>
            </w:pPr>
            <w:r w:rsidRPr="00AF24D5">
              <w:rPr>
                <w:rFonts w:eastAsia="Calibri" w:cstheme="minorHAnsi"/>
              </w:rPr>
              <w:t>RWI Development days continue to evaluate and deliver continues CPD for the teaching of phonics.</w:t>
            </w:r>
          </w:p>
          <w:p w14:paraId="100AFDEF" w14:textId="77777777" w:rsidR="00AF24D5" w:rsidRPr="00AF24D5" w:rsidRDefault="00AF24D5" w:rsidP="00A31CF0">
            <w:pPr>
              <w:pStyle w:val="NoSpacing"/>
              <w:numPr>
                <w:ilvl w:val="0"/>
                <w:numId w:val="4"/>
              </w:numPr>
              <w:rPr>
                <w:rFonts w:cstheme="minorHAnsi"/>
              </w:rPr>
            </w:pPr>
            <w:r w:rsidRPr="00AF24D5">
              <w:rPr>
                <w:rFonts w:eastAsia="Calibri" w:cstheme="minorHAnsi"/>
              </w:rPr>
              <w:t>Middle leader phase meeting to support Mastery Maths and Reading – ADDKP2</w:t>
            </w:r>
          </w:p>
          <w:p w14:paraId="10BC8641" w14:textId="77777777" w:rsidR="00AF24D5" w:rsidRPr="00AF24D5" w:rsidRDefault="00AF24D5" w:rsidP="00A31CF0">
            <w:pPr>
              <w:pStyle w:val="NoSpacing"/>
              <w:numPr>
                <w:ilvl w:val="0"/>
                <w:numId w:val="4"/>
              </w:numPr>
              <w:rPr>
                <w:rFonts w:cstheme="minorHAnsi"/>
              </w:rPr>
            </w:pPr>
            <w:r w:rsidRPr="00AF24D5">
              <w:rPr>
                <w:rFonts w:cstheme="minorHAnsi"/>
              </w:rPr>
              <w:t>Subsidised support for curriculum enrichment programmes</w:t>
            </w:r>
          </w:p>
          <w:p w14:paraId="2B772995" w14:textId="77777777" w:rsidR="00AF24D5" w:rsidRPr="00AF24D5" w:rsidRDefault="00AF24D5" w:rsidP="00AF24D5">
            <w:pPr>
              <w:pStyle w:val="NoSpacing"/>
              <w:rPr>
                <w:rFonts w:cstheme="minorHAnsi"/>
              </w:rPr>
            </w:pPr>
          </w:p>
          <w:p w14:paraId="6C2F6618" w14:textId="6250CACA" w:rsidR="00AF24D5" w:rsidRPr="00AF24D5" w:rsidRDefault="00AF24D5" w:rsidP="00AF24D5">
            <w:pPr>
              <w:rPr>
                <w:rFonts w:cstheme="minorHAnsi"/>
                <w:b/>
              </w:rPr>
            </w:pPr>
          </w:p>
        </w:tc>
        <w:tc>
          <w:tcPr>
            <w:tcW w:w="6945" w:type="dxa"/>
            <w:shd w:val="clear" w:color="auto" w:fill="auto"/>
            <w:tcMar>
              <w:top w:w="57" w:type="dxa"/>
              <w:bottom w:w="57" w:type="dxa"/>
            </w:tcMar>
          </w:tcPr>
          <w:p w14:paraId="0206682D" w14:textId="60307AEB" w:rsidR="00AF24D5" w:rsidRPr="00AF24D5" w:rsidRDefault="00AF24D5" w:rsidP="00A31CF0">
            <w:pPr>
              <w:pStyle w:val="ListParagraph"/>
              <w:numPr>
                <w:ilvl w:val="0"/>
                <w:numId w:val="4"/>
              </w:numPr>
              <w:rPr>
                <w:rFonts w:cstheme="minorHAnsi"/>
              </w:rPr>
            </w:pPr>
            <w:r w:rsidRPr="00AF24D5">
              <w:rPr>
                <w:rFonts w:cstheme="minorHAnsi"/>
              </w:rPr>
              <w:t>Pupil Premium champions on SLT. Shared vision with Assistant Principals leading on both sites.</w:t>
            </w:r>
          </w:p>
          <w:p w14:paraId="34E46625" w14:textId="40F1BA66" w:rsidR="00AF24D5" w:rsidRPr="00AF24D5" w:rsidRDefault="00AF24D5" w:rsidP="00A31CF0">
            <w:pPr>
              <w:pStyle w:val="ListParagraph"/>
              <w:numPr>
                <w:ilvl w:val="0"/>
                <w:numId w:val="4"/>
              </w:numPr>
              <w:rPr>
                <w:rFonts w:cstheme="minorHAnsi"/>
              </w:rPr>
            </w:pPr>
            <w:r w:rsidRPr="00AF24D5">
              <w:rPr>
                <w:rFonts w:cstheme="minorHAnsi"/>
              </w:rPr>
              <w:t>Assessment data compares data for PP and Non PP, Autumn term only completed in academic year 19/20. Data reported to governing body.</w:t>
            </w:r>
          </w:p>
          <w:p w14:paraId="1488B80B" w14:textId="56F2758A" w:rsidR="00AF24D5" w:rsidRPr="00AF24D5" w:rsidRDefault="00AF24D5" w:rsidP="00A31CF0">
            <w:pPr>
              <w:pStyle w:val="ListParagraph"/>
              <w:numPr>
                <w:ilvl w:val="0"/>
                <w:numId w:val="4"/>
              </w:numPr>
              <w:rPr>
                <w:rFonts w:cstheme="minorHAnsi"/>
              </w:rPr>
            </w:pPr>
            <w:r w:rsidRPr="00AF24D5">
              <w:rPr>
                <w:rFonts w:cstheme="minorHAnsi"/>
              </w:rPr>
              <w:t>Pupil progress meeting follow data collection points and individual pupils are discussed and progress monitored.</w:t>
            </w:r>
          </w:p>
          <w:p w14:paraId="21BC0ECB" w14:textId="77777777" w:rsidR="00AF24D5" w:rsidRPr="00AF24D5" w:rsidRDefault="00AF24D5" w:rsidP="00A31CF0">
            <w:pPr>
              <w:pStyle w:val="ListParagraph"/>
              <w:numPr>
                <w:ilvl w:val="0"/>
                <w:numId w:val="4"/>
              </w:numPr>
              <w:rPr>
                <w:rFonts w:cstheme="minorHAnsi"/>
              </w:rPr>
            </w:pPr>
            <w:r w:rsidRPr="00AF24D5">
              <w:rPr>
                <w:rFonts w:cstheme="minorHAnsi"/>
              </w:rPr>
              <w:t xml:space="preserve">Full programme of CPD developed, to provide quality training that will impact on QFT </w:t>
            </w:r>
          </w:p>
          <w:p w14:paraId="450B9BF7" w14:textId="0D42D1D9" w:rsidR="00AF24D5" w:rsidRPr="00AF24D5" w:rsidRDefault="00AF24D5" w:rsidP="00A31CF0">
            <w:pPr>
              <w:pStyle w:val="ListParagraph"/>
              <w:numPr>
                <w:ilvl w:val="0"/>
                <w:numId w:val="4"/>
              </w:numPr>
              <w:rPr>
                <w:rFonts w:cstheme="minorHAnsi"/>
              </w:rPr>
            </w:pPr>
            <w:r w:rsidRPr="00AF24D5">
              <w:rPr>
                <w:rFonts w:cstheme="minorHAnsi"/>
              </w:rPr>
              <w:t>During lockdown this continued through Google meets additional online training was available and a CPD library for staff to access.</w:t>
            </w:r>
          </w:p>
          <w:p w14:paraId="179BF8B6" w14:textId="0FF4FFF2" w:rsidR="00AF24D5" w:rsidRPr="00AF24D5" w:rsidRDefault="00AF24D5" w:rsidP="00AF24D5">
            <w:pPr>
              <w:pStyle w:val="ListParagraph"/>
              <w:rPr>
                <w:rFonts w:cstheme="minorHAnsi"/>
              </w:rPr>
            </w:pPr>
          </w:p>
        </w:tc>
        <w:tc>
          <w:tcPr>
            <w:tcW w:w="5954" w:type="dxa"/>
            <w:tcMar>
              <w:top w:w="57" w:type="dxa"/>
              <w:bottom w:w="57" w:type="dxa"/>
            </w:tcMar>
          </w:tcPr>
          <w:p w14:paraId="261D3B91" w14:textId="164B23A2" w:rsidR="001A0AE6" w:rsidRDefault="001A0AE6" w:rsidP="00A31CF0">
            <w:pPr>
              <w:pStyle w:val="ListParagraph"/>
              <w:numPr>
                <w:ilvl w:val="0"/>
                <w:numId w:val="4"/>
              </w:numPr>
              <w:pBdr>
                <w:top w:val="nil"/>
                <w:left w:val="nil"/>
                <w:bottom w:val="nil"/>
                <w:right w:val="nil"/>
                <w:between w:val="nil"/>
              </w:pBdr>
              <w:rPr>
                <w:rFonts w:cstheme="minorHAnsi"/>
              </w:rPr>
            </w:pPr>
            <w:r>
              <w:rPr>
                <w:rFonts w:cstheme="minorHAnsi"/>
              </w:rPr>
              <w:t>SLT PP Champion is a key driver in ensuring that the PP children are always in the forefront of receiving the support and interventions that are required to ensure their developments and achievements are in line with ALL others.</w:t>
            </w:r>
          </w:p>
          <w:p w14:paraId="5BA2BF0A" w14:textId="2DAA4913" w:rsidR="001A0AE6" w:rsidRDefault="001A0AE6" w:rsidP="00A31CF0">
            <w:pPr>
              <w:pStyle w:val="ListParagraph"/>
              <w:numPr>
                <w:ilvl w:val="0"/>
                <w:numId w:val="4"/>
              </w:numPr>
              <w:pBdr>
                <w:top w:val="nil"/>
                <w:left w:val="nil"/>
                <w:bottom w:val="nil"/>
                <w:right w:val="nil"/>
                <w:between w:val="nil"/>
              </w:pBdr>
              <w:rPr>
                <w:rFonts w:cstheme="minorHAnsi"/>
              </w:rPr>
            </w:pPr>
            <w:r>
              <w:rPr>
                <w:rFonts w:cstheme="minorHAnsi"/>
              </w:rPr>
              <w:t>During lockdown every effort was made to ensure that ALL children could access online learning or provided with a paper copy. Staff went above and beyond their duties to ensure this happened. Regular contact was made with all families to ensure that we were meeting their needs fully.</w:t>
            </w:r>
          </w:p>
          <w:p w14:paraId="2A6FE227" w14:textId="2D4A643A" w:rsidR="001A0AE6" w:rsidRDefault="001A0AE6" w:rsidP="00A31CF0">
            <w:pPr>
              <w:pStyle w:val="ListParagraph"/>
              <w:numPr>
                <w:ilvl w:val="0"/>
                <w:numId w:val="4"/>
              </w:numPr>
              <w:pBdr>
                <w:top w:val="nil"/>
                <w:left w:val="nil"/>
                <w:bottom w:val="nil"/>
                <w:right w:val="nil"/>
                <w:between w:val="nil"/>
              </w:pBdr>
              <w:rPr>
                <w:rFonts w:cstheme="minorHAnsi"/>
              </w:rPr>
            </w:pPr>
            <w:r w:rsidRPr="001A0AE6">
              <w:rPr>
                <w:rFonts w:cstheme="minorHAnsi"/>
              </w:rPr>
              <w:t>All staff responded positively to the opportunities available for CPD and this can be followed up in the new academic year.</w:t>
            </w:r>
          </w:p>
          <w:p w14:paraId="19F3D240" w14:textId="77777777" w:rsidR="001A0AE6" w:rsidRPr="001A0AE6" w:rsidRDefault="001A0AE6" w:rsidP="001A0AE6">
            <w:pPr>
              <w:pStyle w:val="ListParagraph"/>
              <w:pBdr>
                <w:top w:val="nil"/>
                <w:left w:val="nil"/>
                <w:bottom w:val="nil"/>
                <w:right w:val="nil"/>
                <w:between w:val="nil"/>
              </w:pBdr>
              <w:rPr>
                <w:rFonts w:cstheme="minorHAnsi"/>
              </w:rPr>
            </w:pPr>
          </w:p>
          <w:p w14:paraId="177FC504" w14:textId="2143BA10" w:rsidR="00AF24D5" w:rsidRDefault="00AF24D5" w:rsidP="001A0AE6">
            <w:pPr>
              <w:pBdr>
                <w:top w:val="nil"/>
                <w:left w:val="nil"/>
                <w:bottom w:val="nil"/>
                <w:right w:val="nil"/>
                <w:between w:val="nil"/>
              </w:pBdr>
            </w:pPr>
            <w:r w:rsidRPr="001A0AE6">
              <w:rPr>
                <w:rFonts w:cstheme="minorHAnsi"/>
              </w:rPr>
              <w:t xml:space="preserve">The drive towards improving standards through the delivery of Quality First Teaching will continue to be a key driver in the new Academy Development Dream. The impact of school closure for six months halted the progress and training but firm </w:t>
            </w:r>
            <w:r w:rsidR="001A0AE6" w:rsidRPr="001A0AE6">
              <w:rPr>
                <w:rFonts w:cstheme="minorHAnsi"/>
              </w:rPr>
              <w:t>foundations have been laid and w</w:t>
            </w:r>
            <w:r w:rsidRPr="001A0AE6">
              <w:rPr>
                <w:rFonts w:cstheme="minorHAnsi"/>
              </w:rPr>
              <w:t xml:space="preserve">e </w:t>
            </w:r>
            <w:r w:rsidRPr="001A0AE6">
              <w:t>will continue to build on these over the next few years, eradicating under-achievement and bringing attainment and progress in-line with National.</w:t>
            </w:r>
          </w:p>
          <w:p w14:paraId="3E45C95F" w14:textId="77777777" w:rsidR="001A0AE6" w:rsidRPr="001A0AE6" w:rsidRDefault="001A0AE6" w:rsidP="001A0AE6">
            <w:pPr>
              <w:pBdr>
                <w:top w:val="nil"/>
                <w:left w:val="nil"/>
                <w:bottom w:val="nil"/>
                <w:right w:val="nil"/>
                <w:between w:val="nil"/>
              </w:pBdr>
              <w:rPr>
                <w:rFonts w:cstheme="minorHAnsi"/>
              </w:rPr>
            </w:pPr>
          </w:p>
          <w:p w14:paraId="00FDD45E" w14:textId="1BB5E26D" w:rsidR="00AF24D5" w:rsidRPr="001A0AE6" w:rsidRDefault="00AF24D5" w:rsidP="00A31CF0">
            <w:pPr>
              <w:pStyle w:val="ListParagraph"/>
              <w:numPr>
                <w:ilvl w:val="0"/>
                <w:numId w:val="4"/>
              </w:numPr>
              <w:rPr>
                <w:rFonts w:cstheme="minorHAnsi"/>
                <w:b/>
              </w:rPr>
            </w:pPr>
            <w:r w:rsidRPr="001A0AE6">
              <w:rPr>
                <w:rFonts w:cstheme="minorHAnsi"/>
                <w:b/>
              </w:rPr>
              <w:t>We want every child to achieve their full potential.</w:t>
            </w:r>
          </w:p>
        </w:tc>
        <w:tc>
          <w:tcPr>
            <w:tcW w:w="2268" w:type="dxa"/>
          </w:tcPr>
          <w:p w14:paraId="1BBD0002" w14:textId="12A1822C" w:rsidR="00AF24D5" w:rsidRPr="00647DC5" w:rsidRDefault="00647DC5" w:rsidP="00AF24D5">
            <w:pPr>
              <w:rPr>
                <w:rFonts w:cstheme="minorHAnsi"/>
                <w:b/>
              </w:rPr>
            </w:pPr>
            <w:r>
              <w:rPr>
                <w:rFonts w:cstheme="minorHAnsi"/>
                <w:b/>
              </w:rPr>
              <w:t>£30,000</w:t>
            </w:r>
          </w:p>
        </w:tc>
      </w:tr>
      <w:tr w:rsidR="00AF24D5" w:rsidRPr="00AF24D5" w14:paraId="6A28228F" w14:textId="77777777" w:rsidTr="00AF24D5">
        <w:trPr>
          <w:trHeight w:val="289"/>
        </w:trPr>
        <w:tc>
          <w:tcPr>
            <w:tcW w:w="2235" w:type="dxa"/>
            <w:shd w:val="clear" w:color="auto" w:fill="auto"/>
            <w:tcMar>
              <w:top w:w="57" w:type="dxa"/>
              <w:bottom w:w="57" w:type="dxa"/>
            </w:tcMar>
          </w:tcPr>
          <w:p w14:paraId="333C8CE8" w14:textId="77777777" w:rsidR="00AF24D5" w:rsidRPr="00AF24D5" w:rsidRDefault="00AF24D5" w:rsidP="00AF24D5">
            <w:pPr>
              <w:rPr>
                <w:rFonts w:cstheme="minorHAnsi"/>
                <w:b/>
              </w:rPr>
            </w:pPr>
            <w:r w:rsidRPr="00AF24D5">
              <w:rPr>
                <w:rFonts w:cstheme="minorHAnsi"/>
                <w:b/>
              </w:rPr>
              <w:t xml:space="preserve">To continue to develop effective interventions programs in English </w:t>
            </w:r>
            <w:r w:rsidRPr="00AF24D5">
              <w:rPr>
                <w:rFonts w:cstheme="minorHAnsi"/>
                <w:b/>
              </w:rPr>
              <w:lastRenderedPageBreak/>
              <w:t>and Maths (inc RWI 1:1, precision teaching and speech and language within EYFS)</w:t>
            </w:r>
          </w:p>
          <w:p w14:paraId="45A0AF27" w14:textId="77777777" w:rsidR="00AF24D5" w:rsidRPr="00AF24D5" w:rsidRDefault="00AF24D5" w:rsidP="00AF24D5">
            <w:pPr>
              <w:rPr>
                <w:rFonts w:cstheme="minorHAnsi"/>
                <w:b/>
              </w:rPr>
            </w:pPr>
          </w:p>
        </w:tc>
        <w:tc>
          <w:tcPr>
            <w:tcW w:w="4990" w:type="dxa"/>
            <w:gridSpan w:val="2"/>
            <w:shd w:val="clear" w:color="auto" w:fill="auto"/>
            <w:tcMar>
              <w:top w:w="57" w:type="dxa"/>
              <w:bottom w:w="57" w:type="dxa"/>
            </w:tcMar>
          </w:tcPr>
          <w:p w14:paraId="34F67DDE" w14:textId="5E043C39" w:rsidR="00AF24D5" w:rsidRPr="00AF24D5" w:rsidRDefault="00AF24D5" w:rsidP="00A31CF0">
            <w:pPr>
              <w:pStyle w:val="ListParagraph"/>
              <w:numPr>
                <w:ilvl w:val="0"/>
                <w:numId w:val="6"/>
              </w:numPr>
              <w:rPr>
                <w:rFonts w:cstheme="minorHAnsi"/>
              </w:rPr>
            </w:pPr>
            <w:r w:rsidRPr="00AF24D5">
              <w:rPr>
                <w:rFonts w:cstheme="minorHAnsi"/>
              </w:rPr>
              <w:lastRenderedPageBreak/>
              <w:t xml:space="preserve">Pre and post </w:t>
            </w:r>
            <w:r w:rsidR="004812E2" w:rsidRPr="00AF24D5">
              <w:rPr>
                <w:rFonts w:cstheme="minorHAnsi"/>
              </w:rPr>
              <w:t>teaching led</w:t>
            </w:r>
            <w:r w:rsidRPr="00AF24D5">
              <w:rPr>
                <w:rFonts w:cstheme="minorHAnsi"/>
              </w:rPr>
              <w:t xml:space="preserve"> by skilled TAs and Teachers  </w:t>
            </w:r>
          </w:p>
          <w:p w14:paraId="6F478277" w14:textId="77777777" w:rsidR="00AF24D5" w:rsidRPr="00AF24D5" w:rsidRDefault="00AF24D5" w:rsidP="00A31CF0">
            <w:pPr>
              <w:pStyle w:val="ListParagraph"/>
              <w:numPr>
                <w:ilvl w:val="0"/>
                <w:numId w:val="5"/>
              </w:numPr>
              <w:rPr>
                <w:rFonts w:cstheme="minorHAnsi"/>
              </w:rPr>
            </w:pPr>
            <w:r w:rsidRPr="00AF24D5">
              <w:rPr>
                <w:rFonts w:cstheme="minorHAnsi"/>
              </w:rPr>
              <w:t xml:space="preserve">Same day intervention  </w:t>
            </w:r>
          </w:p>
          <w:p w14:paraId="256500C0" w14:textId="77777777" w:rsidR="00AF24D5" w:rsidRPr="00AF24D5" w:rsidRDefault="00AF24D5" w:rsidP="00A31CF0">
            <w:pPr>
              <w:pStyle w:val="ListParagraph"/>
              <w:numPr>
                <w:ilvl w:val="0"/>
                <w:numId w:val="5"/>
              </w:numPr>
              <w:rPr>
                <w:rFonts w:cstheme="minorHAnsi"/>
              </w:rPr>
            </w:pPr>
            <w:r w:rsidRPr="00AF24D5">
              <w:rPr>
                <w:rFonts w:cstheme="minorHAnsi"/>
              </w:rPr>
              <w:lastRenderedPageBreak/>
              <w:t>RWI intervention to support the progress of phonics</w:t>
            </w:r>
          </w:p>
          <w:p w14:paraId="2EDA806C" w14:textId="479CE3FA" w:rsidR="00AF24D5" w:rsidRPr="00AF24D5" w:rsidRDefault="00AF24D5" w:rsidP="00A31CF0">
            <w:pPr>
              <w:pStyle w:val="ListParagraph"/>
              <w:numPr>
                <w:ilvl w:val="0"/>
                <w:numId w:val="5"/>
              </w:numPr>
              <w:rPr>
                <w:rFonts w:cstheme="minorHAnsi"/>
              </w:rPr>
            </w:pPr>
            <w:r w:rsidRPr="00AF24D5">
              <w:rPr>
                <w:rFonts w:cstheme="minorHAnsi"/>
              </w:rPr>
              <w:t xml:space="preserve">Speech  and Language Therapy to develop early </w:t>
            </w:r>
            <w:r w:rsidR="004812E2">
              <w:rPr>
                <w:rFonts w:cstheme="minorHAnsi"/>
              </w:rPr>
              <w:t>o</w:t>
            </w:r>
            <w:r w:rsidRPr="00AF24D5">
              <w:rPr>
                <w:rFonts w:cstheme="minorHAnsi"/>
              </w:rPr>
              <w:t>racy skills</w:t>
            </w:r>
          </w:p>
          <w:p w14:paraId="0F7D6B55" w14:textId="77777777" w:rsidR="00AF24D5" w:rsidRPr="00AF24D5" w:rsidRDefault="00AF24D5" w:rsidP="00A31CF0">
            <w:pPr>
              <w:pStyle w:val="ListParagraph"/>
              <w:numPr>
                <w:ilvl w:val="0"/>
                <w:numId w:val="5"/>
              </w:numPr>
              <w:rPr>
                <w:rFonts w:cstheme="minorHAnsi"/>
              </w:rPr>
            </w:pPr>
            <w:r w:rsidRPr="00AF24D5">
              <w:rPr>
                <w:rFonts w:cstheme="minorHAnsi"/>
              </w:rPr>
              <w:t>Mastery Maths teaching CPD for all</w:t>
            </w:r>
          </w:p>
          <w:p w14:paraId="3F048C3F" w14:textId="77777777" w:rsidR="00AF24D5" w:rsidRDefault="00AF24D5" w:rsidP="00AF24D5">
            <w:pPr>
              <w:pStyle w:val="NoSpacing"/>
              <w:rPr>
                <w:rFonts w:cstheme="minorHAnsi"/>
              </w:rPr>
            </w:pPr>
          </w:p>
          <w:p w14:paraId="0B2B7F3F" w14:textId="77777777" w:rsidR="009B44D9" w:rsidRDefault="009B44D9" w:rsidP="00AF24D5">
            <w:pPr>
              <w:pStyle w:val="NoSpacing"/>
              <w:rPr>
                <w:rFonts w:cstheme="minorHAnsi"/>
              </w:rPr>
            </w:pPr>
          </w:p>
          <w:p w14:paraId="5E564D3B" w14:textId="77777777" w:rsidR="009B44D9" w:rsidRDefault="009B44D9" w:rsidP="00AF24D5">
            <w:pPr>
              <w:pStyle w:val="NoSpacing"/>
              <w:rPr>
                <w:rFonts w:cstheme="minorHAnsi"/>
              </w:rPr>
            </w:pPr>
          </w:p>
          <w:p w14:paraId="697D6733" w14:textId="77777777" w:rsidR="009B44D9" w:rsidRDefault="009B44D9" w:rsidP="00AF24D5">
            <w:pPr>
              <w:pStyle w:val="NoSpacing"/>
              <w:rPr>
                <w:rFonts w:cstheme="minorHAnsi"/>
              </w:rPr>
            </w:pPr>
          </w:p>
          <w:p w14:paraId="3ECFC0AA" w14:textId="77777777" w:rsidR="009B44D9" w:rsidRDefault="009B44D9" w:rsidP="00AF24D5">
            <w:pPr>
              <w:pStyle w:val="NoSpacing"/>
              <w:rPr>
                <w:rFonts w:cstheme="minorHAnsi"/>
              </w:rPr>
            </w:pPr>
          </w:p>
          <w:p w14:paraId="199EAD80" w14:textId="77777777" w:rsidR="009B44D9" w:rsidRDefault="009B44D9" w:rsidP="00AF24D5">
            <w:pPr>
              <w:pStyle w:val="NoSpacing"/>
              <w:rPr>
                <w:rFonts w:cstheme="minorHAnsi"/>
              </w:rPr>
            </w:pPr>
          </w:p>
          <w:p w14:paraId="07819A3D" w14:textId="77777777" w:rsidR="009B44D9" w:rsidRDefault="009B44D9" w:rsidP="00AF24D5">
            <w:pPr>
              <w:pStyle w:val="NoSpacing"/>
              <w:rPr>
                <w:rFonts w:cstheme="minorHAnsi"/>
              </w:rPr>
            </w:pPr>
          </w:p>
          <w:p w14:paraId="2824D2E4" w14:textId="77777777" w:rsidR="009B44D9" w:rsidRDefault="009B44D9" w:rsidP="00AF24D5">
            <w:pPr>
              <w:pStyle w:val="NoSpacing"/>
              <w:rPr>
                <w:rFonts w:cstheme="minorHAnsi"/>
              </w:rPr>
            </w:pPr>
          </w:p>
          <w:p w14:paraId="406C4E99" w14:textId="1206C0F3" w:rsidR="009B44D9" w:rsidRPr="00AF24D5" w:rsidRDefault="009B44D9" w:rsidP="00AF24D5">
            <w:pPr>
              <w:pStyle w:val="NoSpacing"/>
              <w:rPr>
                <w:rFonts w:cstheme="minorHAnsi"/>
              </w:rPr>
            </w:pPr>
          </w:p>
        </w:tc>
        <w:tc>
          <w:tcPr>
            <w:tcW w:w="6945" w:type="dxa"/>
            <w:shd w:val="clear" w:color="auto" w:fill="auto"/>
            <w:tcMar>
              <w:top w:w="57" w:type="dxa"/>
              <w:bottom w:w="57" w:type="dxa"/>
            </w:tcMar>
          </w:tcPr>
          <w:p w14:paraId="4FD20880" w14:textId="00D2038C" w:rsidR="00AF24D5" w:rsidRDefault="004812E2" w:rsidP="00A31CF0">
            <w:pPr>
              <w:pStyle w:val="ListParagraph"/>
              <w:numPr>
                <w:ilvl w:val="0"/>
                <w:numId w:val="4"/>
              </w:numPr>
              <w:rPr>
                <w:rFonts w:cstheme="minorHAnsi"/>
              </w:rPr>
            </w:pPr>
            <w:r>
              <w:rPr>
                <w:rFonts w:cstheme="minorHAnsi"/>
              </w:rPr>
              <w:lastRenderedPageBreak/>
              <w:t>This was in place for the academic year 2019/2020 and will be picked up and in place for 2020-2021</w:t>
            </w:r>
          </w:p>
          <w:p w14:paraId="16101ED9" w14:textId="5659D876" w:rsidR="004812E2" w:rsidRPr="004812E2" w:rsidRDefault="004812E2" w:rsidP="004812E2">
            <w:pPr>
              <w:ind w:left="360"/>
              <w:rPr>
                <w:rFonts w:cstheme="minorHAnsi"/>
              </w:rPr>
            </w:pPr>
          </w:p>
        </w:tc>
        <w:tc>
          <w:tcPr>
            <w:tcW w:w="5954" w:type="dxa"/>
            <w:shd w:val="clear" w:color="auto" w:fill="auto"/>
            <w:tcMar>
              <w:top w:w="57" w:type="dxa"/>
              <w:bottom w:w="57" w:type="dxa"/>
            </w:tcMar>
          </w:tcPr>
          <w:p w14:paraId="7A33F287" w14:textId="539CBE68" w:rsidR="004812E2" w:rsidRDefault="004812E2" w:rsidP="00A31CF0">
            <w:pPr>
              <w:pStyle w:val="ListParagraph"/>
              <w:numPr>
                <w:ilvl w:val="0"/>
                <w:numId w:val="4"/>
              </w:numPr>
              <w:pBdr>
                <w:top w:val="nil"/>
                <w:left w:val="nil"/>
                <w:bottom w:val="nil"/>
                <w:right w:val="nil"/>
                <w:between w:val="nil"/>
              </w:pBdr>
              <w:rPr>
                <w:color w:val="000000"/>
                <w:szCs w:val="20"/>
              </w:rPr>
            </w:pPr>
            <w:r>
              <w:rPr>
                <w:color w:val="000000"/>
                <w:szCs w:val="20"/>
              </w:rPr>
              <w:t xml:space="preserve">Due to COVID 19 transition into Year 1 reviewed (see on a page) to include Continuous Provision and objective based planning. </w:t>
            </w:r>
          </w:p>
          <w:p w14:paraId="110A7D02" w14:textId="5340D391" w:rsidR="004812E2" w:rsidRDefault="004812E2" w:rsidP="00A31CF0">
            <w:pPr>
              <w:pStyle w:val="ListParagraph"/>
              <w:numPr>
                <w:ilvl w:val="0"/>
                <w:numId w:val="4"/>
              </w:numPr>
              <w:pBdr>
                <w:top w:val="nil"/>
                <w:left w:val="nil"/>
                <w:bottom w:val="nil"/>
                <w:right w:val="nil"/>
                <w:between w:val="nil"/>
              </w:pBdr>
              <w:rPr>
                <w:color w:val="000000"/>
                <w:szCs w:val="20"/>
              </w:rPr>
            </w:pPr>
            <w:r>
              <w:rPr>
                <w:color w:val="000000"/>
                <w:szCs w:val="20"/>
              </w:rPr>
              <w:lastRenderedPageBreak/>
              <w:t xml:space="preserve">All activities to </w:t>
            </w:r>
            <w:r w:rsidRPr="004812E2">
              <w:rPr>
                <w:color w:val="000000"/>
                <w:szCs w:val="20"/>
              </w:rPr>
              <w:t xml:space="preserve">enhance and inspire learning through our </w:t>
            </w:r>
            <w:r>
              <w:rPr>
                <w:color w:val="000000"/>
                <w:szCs w:val="20"/>
              </w:rPr>
              <w:t>curriculum should be encouraged and further developed through t</w:t>
            </w:r>
            <w:r w:rsidR="009B44D9">
              <w:rPr>
                <w:color w:val="000000"/>
                <w:szCs w:val="20"/>
              </w:rPr>
              <w:t>he new project based curriculum and developing speech and language.</w:t>
            </w:r>
          </w:p>
          <w:p w14:paraId="52F0A7FE" w14:textId="77777777" w:rsidR="004812E2" w:rsidRDefault="004812E2" w:rsidP="004812E2">
            <w:pPr>
              <w:pStyle w:val="ListParagraph"/>
              <w:pBdr>
                <w:top w:val="nil"/>
                <w:left w:val="nil"/>
                <w:bottom w:val="nil"/>
                <w:right w:val="nil"/>
                <w:between w:val="nil"/>
              </w:pBdr>
              <w:rPr>
                <w:color w:val="000000"/>
                <w:szCs w:val="20"/>
              </w:rPr>
            </w:pPr>
          </w:p>
          <w:p w14:paraId="70172743" w14:textId="6692ADA8" w:rsidR="004812E2" w:rsidRPr="004812E2" w:rsidRDefault="004812E2" w:rsidP="004812E2">
            <w:pPr>
              <w:pStyle w:val="ListParagraph"/>
              <w:pBdr>
                <w:top w:val="nil"/>
                <w:left w:val="nil"/>
                <w:bottom w:val="nil"/>
                <w:right w:val="nil"/>
                <w:between w:val="nil"/>
              </w:pBdr>
              <w:rPr>
                <w:color w:val="000000"/>
                <w:szCs w:val="20"/>
              </w:rPr>
            </w:pPr>
            <w:r w:rsidRPr="004812E2">
              <w:rPr>
                <w:color w:val="000000"/>
                <w:szCs w:val="20"/>
              </w:rPr>
              <w:t>This will provide ‘life’ experiences that some children will not even access from home and enrich their lives and provi</w:t>
            </w:r>
            <w:r w:rsidR="009B44D9">
              <w:rPr>
                <w:color w:val="000000"/>
                <w:szCs w:val="20"/>
              </w:rPr>
              <w:t>de aspirations for their future and support the teaching of English and Maths and develop a lifelong love of learning.</w:t>
            </w:r>
          </w:p>
          <w:p w14:paraId="037C2774" w14:textId="4245924E" w:rsidR="00AF24D5" w:rsidRPr="004812E2" w:rsidRDefault="00AF24D5" w:rsidP="004812E2">
            <w:pPr>
              <w:rPr>
                <w:rFonts w:cstheme="minorHAnsi"/>
                <w:color w:val="00B050"/>
              </w:rPr>
            </w:pPr>
          </w:p>
        </w:tc>
        <w:tc>
          <w:tcPr>
            <w:tcW w:w="2268" w:type="dxa"/>
            <w:shd w:val="clear" w:color="auto" w:fill="auto"/>
          </w:tcPr>
          <w:p w14:paraId="4D023E98" w14:textId="483404C0" w:rsidR="00AF24D5" w:rsidRPr="004812E2" w:rsidRDefault="00647DC5" w:rsidP="00AF24D5">
            <w:pPr>
              <w:rPr>
                <w:rFonts w:cstheme="minorHAnsi"/>
                <w:b/>
                <w:color w:val="00B050"/>
              </w:rPr>
            </w:pPr>
            <w:r w:rsidRPr="00647DC5">
              <w:rPr>
                <w:rFonts w:cstheme="minorHAnsi"/>
                <w:b/>
              </w:rPr>
              <w:lastRenderedPageBreak/>
              <w:t>£30,000</w:t>
            </w:r>
          </w:p>
        </w:tc>
      </w:tr>
      <w:tr w:rsidR="009B44D9" w:rsidRPr="00AF24D5" w14:paraId="62167B77" w14:textId="77777777" w:rsidTr="001207D1">
        <w:trPr>
          <w:trHeight w:val="289"/>
        </w:trPr>
        <w:tc>
          <w:tcPr>
            <w:tcW w:w="2235" w:type="dxa"/>
            <w:shd w:val="clear" w:color="auto" w:fill="auto"/>
            <w:tcMar>
              <w:top w:w="57" w:type="dxa"/>
              <w:bottom w:w="57" w:type="dxa"/>
            </w:tcMar>
          </w:tcPr>
          <w:p w14:paraId="77EC4636" w14:textId="77777777" w:rsidR="009B44D9" w:rsidRPr="00AF24D5" w:rsidRDefault="009B44D9" w:rsidP="009B44D9">
            <w:pPr>
              <w:rPr>
                <w:rFonts w:cstheme="minorHAnsi"/>
                <w:b/>
              </w:rPr>
            </w:pPr>
            <w:r w:rsidRPr="00AF24D5">
              <w:rPr>
                <w:rFonts w:cstheme="minorHAnsi"/>
                <w:b/>
              </w:rPr>
              <w:lastRenderedPageBreak/>
              <w:t xml:space="preserve">Improve behaviour, social and emotional wellbeing </w:t>
            </w:r>
          </w:p>
          <w:p w14:paraId="3E4E7303" w14:textId="77777777" w:rsidR="009B44D9" w:rsidRPr="00AF24D5" w:rsidRDefault="009B44D9" w:rsidP="009B44D9">
            <w:pPr>
              <w:pStyle w:val="NoSpacing"/>
              <w:rPr>
                <w:rFonts w:cstheme="minorHAnsi"/>
              </w:rPr>
            </w:pPr>
          </w:p>
          <w:p w14:paraId="0CEBD634" w14:textId="77777777" w:rsidR="009B44D9" w:rsidRPr="00AF24D5" w:rsidRDefault="009B44D9" w:rsidP="009B44D9">
            <w:pPr>
              <w:rPr>
                <w:rFonts w:cstheme="minorHAnsi"/>
                <w:b/>
              </w:rPr>
            </w:pPr>
            <w:r w:rsidRPr="00AF24D5">
              <w:rPr>
                <w:rFonts w:cstheme="minorHAnsi"/>
                <w:b/>
              </w:rPr>
              <w:t>SEND needs are identified and met</w:t>
            </w:r>
          </w:p>
          <w:p w14:paraId="2C333D9D" w14:textId="77777777" w:rsidR="009B44D9" w:rsidRPr="00AF24D5" w:rsidRDefault="009B44D9" w:rsidP="009B44D9">
            <w:pPr>
              <w:rPr>
                <w:rFonts w:cstheme="minorHAnsi"/>
                <w:b/>
              </w:rPr>
            </w:pPr>
          </w:p>
        </w:tc>
        <w:tc>
          <w:tcPr>
            <w:tcW w:w="4990" w:type="dxa"/>
            <w:gridSpan w:val="2"/>
            <w:shd w:val="clear" w:color="auto" w:fill="auto"/>
            <w:tcMar>
              <w:top w:w="57" w:type="dxa"/>
              <w:bottom w:w="57" w:type="dxa"/>
            </w:tcMar>
          </w:tcPr>
          <w:p w14:paraId="4E8545CF" w14:textId="77777777" w:rsidR="009B44D9" w:rsidRPr="00AF24D5" w:rsidRDefault="009B44D9" w:rsidP="00A31CF0">
            <w:pPr>
              <w:pStyle w:val="ListParagraph"/>
              <w:numPr>
                <w:ilvl w:val="0"/>
                <w:numId w:val="10"/>
              </w:numPr>
              <w:rPr>
                <w:rFonts w:cstheme="minorHAnsi"/>
              </w:rPr>
            </w:pPr>
            <w:r w:rsidRPr="00AF24D5">
              <w:rPr>
                <w:rFonts w:cstheme="minorHAnsi"/>
              </w:rPr>
              <w:t>Every opportunity in place to support high aspirations and external assessments through extra-curricular clubs, sports coach, breakfast club, lego club etc.</w:t>
            </w:r>
          </w:p>
          <w:p w14:paraId="69D3E386" w14:textId="77777777" w:rsidR="009B44D9" w:rsidRPr="00AF24D5" w:rsidRDefault="009B44D9" w:rsidP="00A31CF0">
            <w:pPr>
              <w:pStyle w:val="ListParagraph"/>
              <w:numPr>
                <w:ilvl w:val="0"/>
                <w:numId w:val="10"/>
              </w:numPr>
              <w:rPr>
                <w:rFonts w:cstheme="minorHAnsi"/>
              </w:rPr>
            </w:pPr>
            <w:r w:rsidRPr="00AF24D5">
              <w:rPr>
                <w:rFonts w:cstheme="minorHAnsi"/>
              </w:rPr>
              <w:t>Staff to monitor vulnerable pupils and ensure that barriers to learning are swiftly removed and converse with the Care Team for added support</w:t>
            </w:r>
          </w:p>
          <w:p w14:paraId="00CC76E8" w14:textId="77777777" w:rsidR="009B44D9" w:rsidRPr="00AF24D5" w:rsidRDefault="009B44D9" w:rsidP="00A31CF0">
            <w:pPr>
              <w:pStyle w:val="ListParagraph"/>
              <w:numPr>
                <w:ilvl w:val="0"/>
                <w:numId w:val="9"/>
              </w:numPr>
              <w:rPr>
                <w:rFonts w:cstheme="minorHAnsi"/>
              </w:rPr>
            </w:pPr>
            <w:r w:rsidRPr="00AF24D5">
              <w:rPr>
                <w:rFonts w:cstheme="minorHAnsi"/>
              </w:rPr>
              <w:t xml:space="preserve">Social, emotional and mental health intervention from the Care Team deliver effective pastoral and behavioural, social and emotional wellbeing support. </w:t>
            </w:r>
          </w:p>
          <w:p w14:paraId="3EFA52FC" w14:textId="77777777" w:rsidR="009B44D9" w:rsidRPr="00AF24D5" w:rsidRDefault="009B44D9" w:rsidP="00A31CF0">
            <w:pPr>
              <w:pStyle w:val="ListParagraph"/>
              <w:numPr>
                <w:ilvl w:val="0"/>
                <w:numId w:val="9"/>
              </w:numPr>
              <w:rPr>
                <w:rFonts w:cstheme="minorHAnsi"/>
              </w:rPr>
            </w:pPr>
            <w:r w:rsidRPr="00AF24D5">
              <w:rPr>
                <w:rFonts w:cstheme="minorHAnsi"/>
              </w:rPr>
              <w:t>Effective small group and individual interventions are in place (lego therapy, games club, football club)</w:t>
            </w:r>
          </w:p>
          <w:p w14:paraId="244E69F0" w14:textId="77777777" w:rsidR="009B44D9" w:rsidRPr="00AF24D5" w:rsidRDefault="009B44D9" w:rsidP="00A31CF0">
            <w:pPr>
              <w:pStyle w:val="ListParagraph"/>
              <w:numPr>
                <w:ilvl w:val="0"/>
                <w:numId w:val="9"/>
              </w:numPr>
              <w:rPr>
                <w:rFonts w:cstheme="minorHAnsi"/>
              </w:rPr>
            </w:pPr>
            <w:r w:rsidRPr="00AF24D5">
              <w:rPr>
                <w:rFonts w:cstheme="minorHAnsi"/>
              </w:rPr>
              <w:t xml:space="preserve">Alternative provisions are in place for targeted children at lunchtime when required </w:t>
            </w:r>
          </w:p>
          <w:p w14:paraId="44CF7558" w14:textId="20C91DF7" w:rsidR="009B44D9" w:rsidRPr="009B44D9" w:rsidRDefault="009B44D9" w:rsidP="00A31CF0">
            <w:pPr>
              <w:pStyle w:val="ListParagraph"/>
              <w:numPr>
                <w:ilvl w:val="0"/>
                <w:numId w:val="9"/>
              </w:numPr>
              <w:rPr>
                <w:rFonts w:cstheme="minorHAnsi"/>
              </w:rPr>
            </w:pPr>
            <w:r w:rsidRPr="00AF24D5">
              <w:rPr>
                <w:rFonts w:cstheme="minorHAnsi"/>
              </w:rPr>
              <w:t>Improved self-esteem and social development through the ‘Bees’ and restorative, unconditional positive regard.</w:t>
            </w:r>
          </w:p>
        </w:tc>
        <w:tc>
          <w:tcPr>
            <w:tcW w:w="6945" w:type="dxa"/>
            <w:tcMar>
              <w:top w:w="57" w:type="dxa"/>
              <w:bottom w:w="57" w:type="dxa"/>
            </w:tcMar>
          </w:tcPr>
          <w:p w14:paraId="0778419F" w14:textId="17F0D453" w:rsidR="009B44D9" w:rsidRPr="009B44D9" w:rsidRDefault="009B44D9" w:rsidP="00A31CF0">
            <w:pPr>
              <w:numPr>
                <w:ilvl w:val="0"/>
                <w:numId w:val="14"/>
              </w:numPr>
              <w:pBdr>
                <w:top w:val="nil"/>
                <w:left w:val="nil"/>
                <w:bottom w:val="nil"/>
                <w:right w:val="nil"/>
                <w:between w:val="nil"/>
              </w:pBdr>
              <w:rPr>
                <w:rFonts w:cstheme="minorHAnsi"/>
                <w:color w:val="000000"/>
              </w:rPr>
            </w:pPr>
            <w:r w:rsidRPr="009B44D9">
              <w:rPr>
                <w:rFonts w:cstheme="minorHAnsi"/>
              </w:rPr>
              <w:t>Nurture team have continued to build their own expertise through additional training and qualifications</w:t>
            </w:r>
            <w:r>
              <w:rPr>
                <w:rFonts w:cstheme="minorHAnsi"/>
              </w:rPr>
              <w:t>, supported by positive regard.</w:t>
            </w:r>
          </w:p>
          <w:p w14:paraId="2B7A1F85" w14:textId="64E709C3" w:rsidR="009B44D9" w:rsidRPr="009B44D9" w:rsidRDefault="009B44D9" w:rsidP="00A31CF0">
            <w:pPr>
              <w:numPr>
                <w:ilvl w:val="0"/>
                <w:numId w:val="14"/>
              </w:numPr>
              <w:pBdr>
                <w:top w:val="nil"/>
                <w:left w:val="nil"/>
                <w:bottom w:val="nil"/>
                <w:right w:val="nil"/>
                <w:between w:val="nil"/>
              </w:pBdr>
              <w:rPr>
                <w:rFonts w:cstheme="minorHAnsi"/>
              </w:rPr>
            </w:pPr>
            <w:r w:rsidRPr="009B44D9">
              <w:rPr>
                <w:rFonts w:cstheme="minorHAnsi"/>
              </w:rPr>
              <w:t xml:space="preserve">The Nurture </w:t>
            </w:r>
            <w:r>
              <w:rPr>
                <w:rFonts w:cstheme="minorHAnsi"/>
              </w:rPr>
              <w:t>Nooks provide</w:t>
            </w:r>
            <w:r w:rsidRPr="009B44D9">
              <w:rPr>
                <w:rFonts w:cstheme="minorHAnsi"/>
              </w:rPr>
              <w:t xml:space="preserve"> support</w:t>
            </w:r>
            <w:r>
              <w:rPr>
                <w:rFonts w:cstheme="minorHAnsi"/>
              </w:rPr>
              <w:t xml:space="preserve"> for</w:t>
            </w:r>
            <w:r w:rsidRPr="009B44D9">
              <w:rPr>
                <w:rFonts w:cstheme="minorHAnsi"/>
              </w:rPr>
              <w:t xml:space="preserve"> emotional health and well-being an</w:t>
            </w:r>
            <w:r>
              <w:rPr>
                <w:rFonts w:cstheme="minorHAnsi"/>
              </w:rPr>
              <w:t>d a comfortable place to regulate</w:t>
            </w:r>
            <w:r w:rsidRPr="009B44D9">
              <w:rPr>
                <w:rFonts w:cstheme="minorHAnsi"/>
              </w:rPr>
              <w:t xml:space="preserve"> for learning.</w:t>
            </w:r>
          </w:p>
          <w:p w14:paraId="0717F1FC" w14:textId="45974E64" w:rsidR="009B44D9" w:rsidRDefault="009B44D9" w:rsidP="00A31CF0">
            <w:pPr>
              <w:numPr>
                <w:ilvl w:val="0"/>
                <w:numId w:val="14"/>
              </w:numPr>
              <w:pBdr>
                <w:top w:val="nil"/>
                <w:left w:val="nil"/>
                <w:bottom w:val="nil"/>
                <w:right w:val="nil"/>
                <w:between w:val="nil"/>
              </w:pBdr>
              <w:rPr>
                <w:rFonts w:cstheme="minorHAnsi"/>
              </w:rPr>
            </w:pPr>
            <w:r>
              <w:rPr>
                <w:rFonts w:cstheme="minorHAnsi"/>
              </w:rPr>
              <w:t>A</w:t>
            </w:r>
            <w:r w:rsidRPr="009B44D9">
              <w:rPr>
                <w:rFonts w:cstheme="minorHAnsi"/>
              </w:rPr>
              <w:t>lternative lunchtime provision available to all pupils who need  space/quiet/fewer distractions</w:t>
            </w:r>
            <w:r>
              <w:rPr>
                <w:rFonts w:cstheme="minorHAnsi"/>
              </w:rPr>
              <w:t xml:space="preserve"> ‘Games Club’, ‘Football Club’.</w:t>
            </w:r>
          </w:p>
          <w:p w14:paraId="7AE492AD" w14:textId="7CA07ED6" w:rsidR="009B44D9" w:rsidRDefault="009B44D9" w:rsidP="00A31CF0">
            <w:pPr>
              <w:numPr>
                <w:ilvl w:val="0"/>
                <w:numId w:val="14"/>
              </w:numPr>
              <w:pBdr>
                <w:top w:val="nil"/>
                <w:left w:val="nil"/>
                <w:bottom w:val="nil"/>
                <w:right w:val="nil"/>
                <w:between w:val="nil"/>
              </w:pBdr>
              <w:rPr>
                <w:rFonts w:cstheme="minorHAnsi"/>
              </w:rPr>
            </w:pPr>
            <w:r>
              <w:rPr>
                <w:rFonts w:cstheme="minorHAnsi"/>
              </w:rPr>
              <w:t>Regulate, Relate, Reason has supported staff and children in quickly return children back to their learning.</w:t>
            </w:r>
          </w:p>
          <w:p w14:paraId="342EC8F6" w14:textId="3B6D0652" w:rsidR="000A5CD4" w:rsidRDefault="000A5CD4" w:rsidP="00A31CF0">
            <w:pPr>
              <w:numPr>
                <w:ilvl w:val="0"/>
                <w:numId w:val="14"/>
              </w:numPr>
              <w:pBdr>
                <w:top w:val="nil"/>
                <w:left w:val="nil"/>
                <w:bottom w:val="nil"/>
                <w:right w:val="nil"/>
                <w:between w:val="nil"/>
              </w:pBdr>
              <w:rPr>
                <w:rFonts w:cstheme="minorHAnsi"/>
              </w:rPr>
            </w:pPr>
            <w:r>
              <w:rPr>
                <w:rFonts w:cstheme="minorHAnsi"/>
              </w:rPr>
              <w:t>PHABS assessments are completed with individual children</w:t>
            </w:r>
          </w:p>
          <w:p w14:paraId="60983E12" w14:textId="673E930D" w:rsidR="000A5CD4" w:rsidRDefault="000A5CD4" w:rsidP="00A31CF0">
            <w:pPr>
              <w:numPr>
                <w:ilvl w:val="0"/>
                <w:numId w:val="14"/>
              </w:numPr>
              <w:pBdr>
                <w:top w:val="nil"/>
                <w:left w:val="nil"/>
                <w:bottom w:val="nil"/>
                <w:right w:val="nil"/>
                <w:between w:val="nil"/>
              </w:pBdr>
              <w:rPr>
                <w:rFonts w:cstheme="minorHAnsi"/>
              </w:rPr>
            </w:pPr>
            <w:r>
              <w:rPr>
                <w:rFonts w:cstheme="minorHAnsi"/>
              </w:rPr>
              <w:t>Targeted sensory circuits interventions are delivered to remove barriers to learning</w:t>
            </w:r>
          </w:p>
          <w:p w14:paraId="669C4D7C" w14:textId="5339DB41" w:rsidR="000A5CD4" w:rsidRPr="009B44D9" w:rsidRDefault="000A5CD4" w:rsidP="00A31CF0">
            <w:pPr>
              <w:numPr>
                <w:ilvl w:val="0"/>
                <w:numId w:val="14"/>
              </w:numPr>
              <w:pBdr>
                <w:top w:val="nil"/>
                <w:left w:val="nil"/>
                <w:bottom w:val="nil"/>
                <w:right w:val="nil"/>
                <w:between w:val="nil"/>
              </w:pBdr>
              <w:rPr>
                <w:rFonts w:cstheme="minorHAnsi"/>
              </w:rPr>
            </w:pPr>
            <w:r>
              <w:rPr>
                <w:rFonts w:cstheme="minorHAnsi"/>
              </w:rPr>
              <w:t>‘Beehaviours’ have been adopted and support positive behaviour across the whole school.</w:t>
            </w:r>
          </w:p>
          <w:p w14:paraId="65D58B7B" w14:textId="4CADB98C" w:rsidR="009B44D9" w:rsidRPr="009B44D9" w:rsidRDefault="009B44D9" w:rsidP="009B44D9">
            <w:pPr>
              <w:rPr>
                <w:rFonts w:cstheme="minorHAnsi"/>
                <w:b/>
              </w:rPr>
            </w:pPr>
            <w:r w:rsidRPr="009B44D9">
              <w:rPr>
                <w:rFonts w:cstheme="minorHAnsi"/>
              </w:rPr>
              <w:t xml:space="preserve"> </w:t>
            </w:r>
          </w:p>
        </w:tc>
        <w:tc>
          <w:tcPr>
            <w:tcW w:w="5954" w:type="dxa"/>
            <w:tcMar>
              <w:top w:w="57" w:type="dxa"/>
              <w:bottom w:w="57" w:type="dxa"/>
            </w:tcMar>
          </w:tcPr>
          <w:p w14:paraId="4592B68C" w14:textId="77777777" w:rsidR="009B44D9" w:rsidRPr="00803B40" w:rsidRDefault="000A5CD4" w:rsidP="00A31CF0">
            <w:pPr>
              <w:pStyle w:val="ListParagraph"/>
              <w:numPr>
                <w:ilvl w:val="0"/>
                <w:numId w:val="15"/>
              </w:numPr>
              <w:rPr>
                <w:rFonts w:eastAsia="Arial" w:cstheme="minorHAnsi"/>
              </w:rPr>
            </w:pPr>
            <w:r w:rsidRPr="00803B40">
              <w:rPr>
                <w:rFonts w:eastAsia="Arial" w:cstheme="minorHAnsi"/>
              </w:rPr>
              <w:t xml:space="preserve">The emotional wellbeing of ALL children will be a key priority on the return to school after lock down. </w:t>
            </w:r>
          </w:p>
          <w:p w14:paraId="4F4F251A" w14:textId="77777777" w:rsidR="000A5CD4" w:rsidRPr="00803B40" w:rsidRDefault="000A5CD4" w:rsidP="009B44D9">
            <w:pPr>
              <w:rPr>
                <w:rFonts w:eastAsia="Arial" w:cstheme="minorHAnsi"/>
              </w:rPr>
            </w:pPr>
            <w:r w:rsidRPr="00803B40">
              <w:rPr>
                <w:rFonts w:eastAsia="Arial" w:cstheme="minorHAnsi"/>
              </w:rPr>
              <w:t xml:space="preserve">Social media platforms supported families throughout the pandemic and </w:t>
            </w:r>
            <w:r w:rsidR="00803B40" w:rsidRPr="00803B40">
              <w:rPr>
                <w:rFonts w:eastAsia="Arial" w:cstheme="minorHAnsi"/>
              </w:rPr>
              <w:t>created a sense of community and support for all families.</w:t>
            </w:r>
          </w:p>
          <w:p w14:paraId="60BC544C" w14:textId="77777777" w:rsidR="00803B40" w:rsidRPr="00803B40" w:rsidRDefault="00803B40" w:rsidP="00A31CF0">
            <w:pPr>
              <w:pStyle w:val="ListParagraph"/>
              <w:numPr>
                <w:ilvl w:val="0"/>
                <w:numId w:val="15"/>
              </w:numPr>
              <w:rPr>
                <w:rFonts w:cstheme="minorHAnsi"/>
              </w:rPr>
            </w:pPr>
            <w:r w:rsidRPr="00803B40">
              <w:rPr>
                <w:rFonts w:eastAsia="Arial" w:cstheme="minorHAnsi"/>
              </w:rPr>
              <w:t>More individual cases were dealt with by SLT with regular communication.</w:t>
            </w:r>
          </w:p>
          <w:p w14:paraId="641DB2A8" w14:textId="77777777" w:rsidR="00803B40" w:rsidRPr="00803B40" w:rsidRDefault="00803B40" w:rsidP="00A31CF0">
            <w:pPr>
              <w:pStyle w:val="ListParagraph"/>
              <w:numPr>
                <w:ilvl w:val="0"/>
                <w:numId w:val="15"/>
              </w:numPr>
              <w:rPr>
                <w:rFonts w:cstheme="minorHAnsi"/>
              </w:rPr>
            </w:pPr>
            <w:r w:rsidRPr="00803B40">
              <w:rPr>
                <w:rFonts w:eastAsia="Arial" w:cstheme="minorHAnsi"/>
              </w:rPr>
              <w:t>SLT PP champions ensured that ALL vulnerable families received their FSM vouchers and were on hand to support families throughout lockdown. This included; the delivery of breakfast packs supported by Magic breakfast charity. This provision continued throughout the summer holidays in association with The Community Larder and the local church to provide packed lunches every week (96 families across Laceyfield took up this offer during the holidays).</w:t>
            </w:r>
          </w:p>
          <w:p w14:paraId="4C54D7B5" w14:textId="07C32F53" w:rsidR="00803B40" w:rsidRPr="00803B40" w:rsidRDefault="00803B40" w:rsidP="00A31CF0">
            <w:pPr>
              <w:pStyle w:val="ListParagraph"/>
              <w:numPr>
                <w:ilvl w:val="0"/>
                <w:numId w:val="15"/>
              </w:numPr>
              <w:rPr>
                <w:rFonts w:cstheme="minorHAnsi"/>
              </w:rPr>
            </w:pPr>
            <w:r>
              <w:rPr>
                <w:rFonts w:eastAsia="Arial" w:cstheme="minorHAnsi"/>
              </w:rPr>
              <w:t>The positive ‘beehaviours’ will provide a framework of support and expectation for children and families returning to school in September 2020.</w:t>
            </w:r>
          </w:p>
        </w:tc>
        <w:tc>
          <w:tcPr>
            <w:tcW w:w="2268" w:type="dxa"/>
            <w:shd w:val="clear" w:color="auto" w:fill="auto"/>
          </w:tcPr>
          <w:p w14:paraId="6DE4156A" w14:textId="3A46371F" w:rsidR="009B44D9" w:rsidRPr="001A0AE6" w:rsidRDefault="00647DC5" w:rsidP="009B44D9">
            <w:pPr>
              <w:rPr>
                <w:rFonts w:cstheme="minorHAnsi"/>
                <w:b/>
                <w:color w:val="00B050"/>
              </w:rPr>
            </w:pPr>
            <w:r w:rsidRPr="00647DC5">
              <w:rPr>
                <w:rFonts w:cstheme="minorHAnsi"/>
                <w:b/>
              </w:rPr>
              <w:t>£20,340</w:t>
            </w:r>
          </w:p>
        </w:tc>
      </w:tr>
      <w:tr w:rsidR="00803B40" w:rsidRPr="00AF24D5" w14:paraId="2E3D967C" w14:textId="77777777" w:rsidTr="00AF24D5">
        <w:trPr>
          <w:trHeight w:val="289"/>
        </w:trPr>
        <w:tc>
          <w:tcPr>
            <w:tcW w:w="2235" w:type="dxa"/>
            <w:tcMar>
              <w:top w:w="57" w:type="dxa"/>
              <w:bottom w:w="57" w:type="dxa"/>
            </w:tcMar>
          </w:tcPr>
          <w:p w14:paraId="6E44E395" w14:textId="77777777" w:rsidR="00803B40" w:rsidRPr="00AF24D5" w:rsidRDefault="00803B40" w:rsidP="00803B40">
            <w:pPr>
              <w:rPr>
                <w:rFonts w:cstheme="minorHAnsi"/>
                <w:b/>
              </w:rPr>
            </w:pPr>
            <w:r w:rsidRPr="00AF24D5">
              <w:rPr>
                <w:rFonts w:cstheme="minorHAnsi"/>
                <w:b/>
              </w:rPr>
              <w:t>Attendance and punctuality of disadvantaged pupils is raised.</w:t>
            </w:r>
          </w:p>
          <w:p w14:paraId="63DBC0D7" w14:textId="77777777" w:rsidR="00803B40" w:rsidRPr="00AF24D5" w:rsidRDefault="00803B40" w:rsidP="00803B40">
            <w:pPr>
              <w:rPr>
                <w:rFonts w:cstheme="minorHAnsi"/>
              </w:rPr>
            </w:pPr>
          </w:p>
          <w:p w14:paraId="0081DFBC" w14:textId="77777777" w:rsidR="00803B40" w:rsidRPr="00AF24D5" w:rsidRDefault="00803B40" w:rsidP="00803B40">
            <w:pPr>
              <w:pStyle w:val="NoSpacing"/>
              <w:rPr>
                <w:rFonts w:cstheme="minorHAnsi"/>
              </w:rPr>
            </w:pPr>
          </w:p>
          <w:p w14:paraId="1170EACB" w14:textId="77777777" w:rsidR="00803B40" w:rsidRPr="00AF24D5" w:rsidRDefault="00803B40" w:rsidP="00803B40">
            <w:pPr>
              <w:pStyle w:val="NoSpacing"/>
              <w:rPr>
                <w:rFonts w:cstheme="minorHAnsi"/>
                <w:b/>
              </w:rPr>
            </w:pPr>
            <w:r w:rsidRPr="00AF24D5">
              <w:rPr>
                <w:rFonts w:cstheme="minorHAnsi"/>
                <w:b/>
              </w:rPr>
              <w:t xml:space="preserve">Reduce/ remove attendance barriers for disadvantaged pupils </w:t>
            </w:r>
          </w:p>
          <w:p w14:paraId="33EC29C4" w14:textId="77777777" w:rsidR="00803B40" w:rsidRPr="00AF24D5" w:rsidRDefault="00803B40" w:rsidP="00803B40">
            <w:pPr>
              <w:pStyle w:val="NoSpacing"/>
              <w:rPr>
                <w:rFonts w:cstheme="minorHAnsi"/>
              </w:rPr>
            </w:pPr>
          </w:p>
          <w:p w14:paraId="060B1624" w14:textId="77777777" w:rsidR="00803B40" w:rsidRPr="00AF24D5" w:rsidRDefault="00803B40" w:rsidP="00803B40">
            <w:pPr>
              <w:rPr>
                <w:rFonts w:cstheme="minorHAnsi"/>
              </w:rPr>
            </w:pPr>
            <w:r w:rsidRPr="00AF24D5">
              <w:rPr>
                <w:rFonts w:cstheme="minorHAnsi"/>
              </w:rPr>
              <w:t xml:space="preserve"> </w:t>
            </w:r>
          </w:p>
          <w:p w14:paraId="725D1B4F" w14:textId="77777777" w:rsidR="00803B40" w:rsidRPr="00AF24D5" w:rsidRDefault="00803B40" w:rsidP="00803B40">
            <w:pPr>
              <w:pStyle w:val="Default"/>
              <w:rPr>
                <w:rFonts w:asciiTheme="minorHAnsi" w:hAnsiTheme="minorHAnsi" w:cstheme="minorHAnsi"/>
                <w:b/>
                <w:sz w:val="22"/>
                <w:szCs w:val="22"/>
              </w:rPr>
            </w:pPr>
            <w:r w:rsidRPr="00AF24D5">
              <w:rPr>
                <w:rFonts w:asciiTheme="minorHAnsi" w:hAnsiTheme="minorHAnsi" w:cstheme="minorHAnsi"/>
                <w:b/>
                <w:sz w:val="22"/>
                <w:szCs w:val="22"/>
              </w:rPr>
              <w:t xml:space="preserve">Reduce the number of children recorded as late after register. </w:t>
            </w:r>
          </w:p>
          <w:p w14:paraId="0F68FF72" w14:textId="77777777" w:rsidR="00803B40" w:rsidRPr="00AF24D5" w:rsidRDefault="00803B40" w:rsidP="00803B40">
            <w:pPr>
              <w:rPr>
                <w:rFonts w:cstheme="minorHAnsi"/>
                <w:b/>
              </w:rPr>
            </w:pPr>
          </w:p>
        </w:tc>
        <w:tc>
          <w:tcPr>
            <w:tcW w:w="4990" w:type="dxa"/>
            <w:gridSpan w:val="2"/>
            <w:tcMar>
              <w:top w:w="57" w:type="dxa"/>
              <w:bottom w:w="57" w:type="dxa"/>
            </w:tcMar>
          </w:tcPr>
          <w:p w14:paraId="78ED9F0B" w14:textId="77777777" w:rsidR="00803B40" w:rsidRPr="00AF24D5" w:rsidRDefault="00803B40" w:rsidP="00A31CF0">
            <w:pPr>
              <w:pStyle w:val="ListParagraph"/>
              <w:numPr>
                <w:ilvl w:val="0"/>
                <w:numId w:val="11"/>
              </w:numPr>
              <w:rPr>
                <w:rFonts w:cstheme="minorHAnsi"/>
              </w:rPr>
            </w:pPr>
            <w:r w:rsidRPr="00AF24D5">
              <w:rPr>
                <w:rFonts w:cstheme="minorHAnsi"/>
              </w:rPr>
              <w:t xml:space="preserve">Caring supportive environment where children want to attend and feel safe </w:t>
            </w:r>
          </w:p>
          <w:p w14:paraId="4EFB5C76" w14:textId="77777777" w:rsidR="00803B40" w:rsidRPr="00AF24D5" w:rsidRDefault="00803B40" w:rsidP="00A31CF0">
            <w:pPr>
              <w:pStyle w:val="ListParagraph"/>
              <w:numPr>
                <w:ilvl w:val="0"/>
                <w:numId w:val="11"/>
              </w:numPr>
              <w:rPr>
                <w:rFonts w:cstheme="minorHAnsi"/>
              </w:rPr>
            </w:pPr>
            <w:r w:rsidRPr="00AF24D5">
              <w:rPr>
                <w:rFonts w:cstheme="minorHAnsi"/>
              </w:rPr>
              <w:t xml:space="preserve">Monitoring of attendance in line with attendance policy and completed daily by care team and admin. </w:t>
            </w:r>
          </w:p>
          <w:p w14:paraId="1C16F143" w14:textId="77777777" w:rsidR="00803B40" w:rsidRPr="00AF24D5" w:rsidRDefault="00803B40" w:rsidP="00A31CF0">
            <w:pPr>
              <w:pStyle w:val="ListParagraph"/>
              <w:numPr>
                <w:ilvl w:val="0"/>
                <w:numId w:val="11"/>
              </w:numPr>
              <w:rPr>
                <w:rFonts w:cstheme="minorHAnsi"/>
              </w:rPr>
            </w:pPr>
            <w:r w:rsidRPr="00AF24D5">
              <w:rPr>
                <w:rFonts w:cstheme="minorHAnsi"/>
              </w:rPr>
              <w:t xml:space="preserve">Attendance is positively supported and absences challenged where appropriate </w:t>
            </w:r>
          </w:p>
          <w:p w14:paraId="37325B60" w14:textId="77777777" w:rsidR="00803B40" w:rsidRPr="00AF24D5" w:rsidRDefault="00803B40" w:rsidP="00A31CF0">
            <w:pPr>
              <w:pStyle w:val="ListParagraph"/>
              <w:numPr>
                <w:ilvl w:val="0"/>
                <w:numId w:val="11"/>
              </w:numPr>
              <w:rPr>
                <w:rFonts w:cstheme="minorHAnsi"/>
              </w:rPr>
            </w:pPr>
            <w:r w:rsidRPr="00AF24D5">
              <w:rPr>
                <w:rFonts w:cstheme="minorHAnsi"/>
              </w:rPr>
              <w:t xml:space="preserve">Attendance of disadvantaged pupils to be monitored and interventions to take place as required. </w:t>
            </w:r>
          </w:p>
          <w:p w14:paraId="21E84905" w14:textId="77777777" w:rsidR="00803B40" w:rsidRPr="00AF24D5" w:rsidRDefault="00803B40" w:rsidP="00803B40">
            <w:pPr>
              <w:rPr>
                <w:rFonts w:cstheme="minorHAnsi"/>
              </w:rPr>
            </w:pPr>
          </w:p>
          <w:p w14:paraId="4A1C7B40" w14:textId="6BD52C05" w:rsidR="00803B40" w:rsidRPr="00AF24D5" w:rsidRDefault="00803B40" w:rsidP="00803B40">
            <w:pPr>
              <w:pStyle w:val="NoSpacing"/>
              <w:rPr>
                <w:rFonts w:cstheme="minorHAnsi"/>
              </w:rPr>
            </w:pPr>
          </w:p>
        </w:tc>
        <w:tc>
          <w:tcPr>
            <w:tcW w:w="6945" w:type="dxa"/>
            <w:shd w:val="clear" w:color="auto" w:fill="auto"/>
            <w:tcMar>
              <w:top w:w="57" w:type="dxa"/>
              <w:bottom w:w="57" w:type="dxa"/>
            </w:tcMar>
          </w:tcPr>
          <w:p w14:paraId="3BC53368" w14:textId="77777777" w:rsidR="00803B40" w:rsidRPr="00803B40" w:rsidRDefault="00803B40" w:rsidP="00A31CF0">
            <w:pPr>
              <w:pStyle w:val="ListParagraph"/>
              <w:numPr>
                <w:ilvl w:val="0"/>
                <w:numId w:val="11"/>
              </w:numPr>
              <w:rPr>
                <w:rFonts w:cstheme="minorHAnsi"/>
                <w:b/>
              </w:rPr>
            </w:pPr>
            <w:r w:rsidRPr="00803B40">
              <w:rPr>
                <w:rFonts w:cstheme="minorHAnsi"/>
              </w:rPr>
              <w:t>Individual support programmes available as and when required.</w:t>
            </w:r>
          </w:p>
          <w:p w14:paraId="3C7818E7" w14:textId="4CABE81F" w:rsidR="00803B40" w:rsidRPr="00803B40" w:rsidRDefault="00803B40" w:rsidP="00A31CF0">
            <w:pPr>
              <w:pStyle w:val="ListParagraph"/>
              <w:numPr>
                <w:ilvl w:val="0"/>
                <w:numId w:val="11"/>
              </w:numPr>
              <w:rPr>
                <w:rFonts w:cstheme="minorHAnsi"/>
                <w:b/>
              </w:rPr>
            </w:pPr>
            <w:r>
              <w:rPr>
                <w:rFonts w:cstheme="minorHAnsi"/>
              </w:rPr>
              <w:t>Attendance monitored weekly and comparisons made.</w:t>
            </w:r>
          </w:p>
          <w:p w14:paraId="79F4CE24" w14:textId="5B79CB34" w:rsidR="00803B40" w:rsidRPr="00803B40" w:rsidRDefault="00803B40" w:rsidP="00A31CF0">
            <w:pPr>
              <w:pStyle w:val="ListParagraph"/>
              <w:numPr>
                <w:ilvl w:val="0"/>
                <w:numId w:val="11"/>
              </w:numPr>
              <w:rPr>
                <w:rFonts w:cstheme="minorHAnsi"/>
                <w:b/>
              </w:rPr>
            </w:pPr>
            <w:r>
              <w:rPr>
                <w:rFonts w:cstheme="minorHAnsi"/>
              </w:rPr>
              <w:t>Attendance data displayed on each classroom door.</w:t>
            </w:r>
          </w:p>
          <w:p w14:paraId="41B120FD" w14:textId="6E954E62" w:rsidR="00803B40" w:rsidRPr="00803B40" w:rsidRDefault="00803B40" w:rsidP="00803B40">
            <w:pPr>
              <w:pStyle w:val="ListParagraph"/>
              <w:rPr>
                <w:rFonts w:cstheme="minorHAnsi"/>
                <w:b/>
              </w:rPr>
            </w:pPr>
          </w:p>
        </w:tc>
        <w:tc>
          <w:tcPr>
            <w:tcW w:w="5954" w:type="dxa"/>
            <w:shd w:val="clear" w:color="auto" w:fill="auto"/>
            <w:tcMar>
              <w:top w:w="57" w:type="dxa"/>
              <w:bottom w:w="57" w:type="dxa"/>
            </w:tcMar>
          </w:tcPr>
          <w:p w14:paraId="7D78C647" w14:textId="77777777" w:rsidR="00516E09" w:rsidRPr="00516E09" w:rsidRDefault="00516E09" w:rsidP="00A31CF0">
            <w:pPr>
              <w:pStyle w:val="ListParagraph"/>
              <w:numPr>
                <w:ilvl w:val="0"/>
                <w:numId w:val="11"/>
              </w:numPr>
              <w:rPr>
                <w:rFonts w:eastAsia="Arial" w:cstheme="minorHAnsi"/>
              </w:rPr>
            </w:pPr>
            <w:r w:rsidRPr="00516E09">
              <w:rPr>
                <w:rFonts w:eastAsia="Arial" w:cstheme="minorHAnsi"/>
              </w:rPr>
              <w:t>Attendance is an on-going concern and a target for each academic year.</w:t>
            </w:r>
          </w:p>
          <w:p w14:paraId="1D5B8256" w14:textId="5EA7B11A" w:rsidR="00516E09" w:rsidRPr="00516E09" w:rsidRDefault="00516E09" w:rsidP="00A31CF0">
            <w:pPr>
              <w:pStyle w:val="ListParagraph"/>
              <w:numPr>
                <w:ilvl w:val="0"/>
                <w:numId w:val="11"/>
              </w:numPr>
              <w:rPr>
                <w:rFonts w:eastAsia="Arial" w:cstheme="minorHAnsi"/>
              </w:rPr>
            </w:pPr>
            <w:r w:rsidRPr="00516E09">
              <w:rPr>
                <w:rFonts w:eastAsia="Arial" w:cstheme="minorHAnsi"/>
              </w:rPr>
              <w:t>Laceyfields will continue to work alongside their families to ensure that we keep attendance % at or above 96%.</w:t>
            </w:r>
          </w:p>
          <w:p w14:paraId="2E15DB78" w14:textId="77777777" w:rsidR="00803B40" w:rsidRPr="00803B40" w:rsidRDefault="00803B40" w:rsidP="00803B40">
            <w:pPr>
              <w:rPr>
                <w:rFonts w:eastAsia="Arial" w:cstheme="minorHAnsi"/>
              </w:rPr>
            </w:pPr>
          </w:p>
          <w:p w14:paraId="434B627A" w14:textId="10511FB5" w:rsidR="00803B40" w:rsidRPr="00803B40" w:rsidRDefault="00803B40" w:rsidP="00803B40">
            <w:pPr>
              <w:rPr>
                <w:rFonts w:cstheme="minorHAnsi"/>
                <w:color w:val="00B050"/>
              </w:rPr>
            </w:pPr>
          </w:p>
        </w:tc>
        <w:tc>
          <w:tcPr>
            <w:tcW w:w="2268" w:type="dxa"/>
            <w:shd w:val="clear" w:color="auto" w:fill="auto"/>
          </w:tcPr>
          <w:p w14:paraId="3E0DB09F" w14:textId="7CBD92D8" w:rsidR="00803B40" w:rsidRPr="00647DC5" w:rsidRDefault="00647DC5" w:rsidP="00803B40">
            <w:pPr>
              <w:rPr>
                <w:rFonts w:cstheme="minorHAnsi"/>
                <w:b/>
              </w:rPr>
            </w:pPr>
            <w:r w:rsidRPr="00647DC5">
              <w:rPr>
                <w:rFonts w:cstheme="minorHAnsi"/>
                <w:b/>
              </w:rPr>
              <w:t>£20,000</w:t>
            </w:r>
          </w:p>
        </w:tc>
      </w:tr>
      <w:tr w:rsidR="00CF615D" w:rsidRPr="00AF24D5" w14:paraId="21A71B26" w14:textId="77777777" w:rsidTr="008173B8">
        <w:trPr>
          <w:trHeight w:val="289"/>
        </w:trPr>
        <w:tc>
          <w:tcPr>
            <w:tcW w:w="2235" w:type="dxa"/>
            <w:tcMar>
              <w:top w:w="57" w:type="dxa"/>
              <w:bottom w:w="57" w:type="dxa"/>
            </w:tcMar>
          </w:tcPr>
          <w:p w14:paraId="5BEDF513" w14:textId="7C684907" w:rsidR="00CF615D" w:rsidRPr="00AF24D5" w:rsidRDefault="00CF615D" w:rsidP="00CF615D">
            <w:pPr>
              <w:rPr>
                <w:rFonts w:cstheme="minorHAnsi"/>
                <w:b/>
              </w:rPr>
            </w:pPr>
            <w:r w:rsidRPr="00AF24D5">
              <w:rPr>
                <w:rFonts w:cstheme="minorHAnsi"/>
                <w:b/>
              </w:rPr>
              <w:t xml:space="preserve">All safeguarding concerns and families who require support via EHA, TAC, CIN, CP, including levels of </w:t>
            </w:r>
            <w:r w:rsidRPr="00AF24D5">
              <w:rPr>
                <w:rFonts w:cstheme="minorHAnsi"/>
                <w:b/>
              </w:rPr>
              <w:lastRenderedPageBreak/>
              <w:t>deprivation are swiftly addressed.</w:t>
            </w:r>
          </w:p>
        </w:tc>
        <w:tc>
          <w:tcPr>
            <w:tcW w:w="4990" w:type="dxa"/>
            <w:gridSpan w:val="2"/>
            <w:tcMar>
              <w:top w:w="57" w:type="dxa"/>
              <w:bottom w:w="57" w:type="dxa"/>
            </w:tcMar>
          </w:tcPr>
          <w:p w14:paraId="47C69664" w14:textId="77777777" w:rsidR="00CF615D" w:rsidRPr="00AF24D5" w:rsidRDefault="00CF615D" w:rsidP="00A31CF0">
            <w:pPr>
              <w:pStyle w:val="ListParagraph"/>
              <w:numPr>
                <w:ilvl w:val="0"/>
                <w:numId w:val="12"/>
              </w:numPr>
              <w:rPr>
                <w:rFonts w:cstheme="minorHAnsi"/>
              </w:rPr>
            </w:pPr>
            <w:r w:rsidRPr="00AF24D5">
              <w:rPr>
                <w:rFonts w:cstheme="minorHAnsi"/>
              </w:rPr>
              <w:lastRenderedPageBreak/>
              <w:t xml:space="preserve">Early Help Assessment completed to identify family needs </w:t>
            </w:r>
          </w:p>
          <w:p w14:paraId="2884561E" w14:textId="77777777" w:rsidR="00CF615D" w:rsidRPr="00AF24D5" w:rsidRDefault="00CF615D" w:rsidP="00A31CF0">
            <w:pPr>
              <w:pStyle w:val="ListParagraph"/>
              <w:numPr>
                <w:ilvl w:val="0"/>
                <w:numId w:val="12"/>
              </w:numPr>
              <w:rPr>
                <w:rFonts w:cstheme="minorHAnsi"/>
              </w:rPr>
            </w:pPr>
            <w:r w:rsidRPr="00AF24D5">
              <w:rPr>
                <w:rFonts w:cstheme="minorHAnsi"/>
              </w:rPr>
              <w:t xml:space="preserve">All SLT have two-day safeguarding training </w:t>
            </w:r>
          </w:p>
          <w:p w14:paraId="77E883ED" w14:textId="77777777" w:rsidR="00CF615D" w:rsidRPr="00AF24D5" w:rsidRDefault="00CF615D" w:rsidP="00A31CF0">
            <w:pPr>
              <w:pStyle w:val="ListParagraph"/>
              <w:numPr>
                <w:ilvl w:val="0"/>
                <w:numId w:val="12"/>
              </w:numPr>
              <w:rPr>
                <w:rFonts w:cstheme="minorHAnsi"/>
              </w:rPr>
            </w:pPr>
            <w:r w:rsidRPr="00AF24D5">
              <w:rPr>
                <w:rFonts w:cstheme="minorHAnsi"/>
              </w:rPr>
              <w:t xml:space="preserve">DSL attends all multiagency meetings </w:t>
            </w:r>
          </w:p>
          <w:p w14:paraId="2E1A22CB" w14:textId="77777777" w:rsidR="00CF615D" w:rsidRPr="00AF24D5" w:rsidRDefault="00CF615D" w:rsidP="00A31CF0">
            <w:pPr>
              <w:pStyle w:val="ListParagraph"/>
              <w:numPr>
                <w:ilvl w:val="0"/>
                <w:numId w:val="12"/>
              </w:numPr>
              <w:rPr>
                <w:rFonts w:cstheme="minorHAnsi"/>
              </w:rPr>
            </w:pPr>
            <w:r w:rsidRPr="00AF24D5">
              <w:rPr>
                <w:rFonts w:cstheme="minorHAnsi"/>
              </w:rPr>
              <w:lastRenderedPageBreak/>
              <w:t xml:space="preserve">Staff regularly capture the voice of the child which is relayed into multiagency meetings </w:t>
            </w:r>
          </w:p>
          <w:p w14:paraId="3BB59DCA" w14:textId="77777777" w:rsidR="00CF615D" w:rsidRPr="00AF24D5" w:rsidRDefault="00CF615D" w:rsidP="00A31CF0">
            <w:pPr>
              <w:pStyle w:val="ListParagraph"/>
              <w:numPr>
                <w:ilvl w:val="0"/>
                <w:numId w:val="12"/>
              </w:numPr>
              <w:rPr>
                <w:rFonts w:cstheme="minorHAnsi"/>
              </w:rPr>
            </w:pPr>
            <w:r w:rsidRPr="00AF24D5">
              <w:rPr>
                <w:rFonts w:cstheme="minorHAnsi"/>
              </w:rPr>
              <w:t>Classroom support</w:t>
            </w:r>
          </w:p>
          <w:p w14:paraId="41731245" w14:textId="77777777" w:rsidR="00CF615D" w:rsidRPr="00AF24D5" w:rsidRDefault="00CF615D" w:rsidP="00A31CF0">
            <w:pPr>
              <w:pStyle w:val="ListParagraph"/>
              <w:numPr>
                <w:ilvl w:val="0"/>
                <w:numId w:val="13"/>
              </w:numPr>
              <w:rPr>
                <w:rFonts w:cstheme="minorHAnsi"/>
              </w:rPr>
            </w:pPr>
            <w:r w:rsidRPr="00AF24D5">
              <w:rPr>
                <w:rFonts w:cstheme="minorHAnsi"/>
              </w:rPr>
              <w:t>support individual children through difficult periods – aiming to raise self-esteem, aspirations etc.</w:t>
            </w:r>
          </w:p>
          <w:p w14:paraId="7690AA45" w14:textId="77777777" w:rsidR="00CF615D" w:rsidRPr="00AF24D5" w:rsidRDefault="00CF615D" w:rsidP="00A31CF0">
            <w:pPr>
              <w:pStyle w:val="ListParagraph"/>
              <w:numPr>
                <w:ilvl w:val="0"/>
                <w:numId w:val="13"/>
              </w:numPr>
              <w:rPr>
                <w:rFonts w:cstheme="minorHAnsi"/>
              </w:rPr>
            </w:pPr>
            <w:r w:rsidRPr="00AF24D5">
              <w:rPr>
                <w:rFonts w:cstheme="minorHAnsi"/>
              </w:rPr>
              <w:t xml:space="preserve">Care Team/SLT are readily available to individual children whenever the child feels they need support </w:t>
            </w:r>
          </w:p>
          <w:p w14:paraId="26E104AA" w14:textId="77777777" w:rsidR="00CF615D" w:rsidRPr="00AF24D5" w:rsidRDefault="00CF615D" w:rsidP="00A31CF0">
            <w:pPr>
              <w:pStyle w:val="ListParagraph"/>
              <w:numPr>
                <w:ilvl w:val="0"/>
                <w:numId w:val="13"/>
              </w:numPr>
              <w:rPr>
                <w:rFonts w:cstheme="minorHAnsi"/>
              </w:rPr>
            </w:pPr>
            <w:r w:rsidRPr="00AF24D5">
              <w:rPr>
                <w:rFonts w:cstheme="minorHAnsi"/>
              </w:rPr>
              <w:t>endeavour to remove barriers to learning that may not be addressed by the child’s parents /guardians</w:t>
            </w:r>
          </w:p>
          <w:p w14:paraId="52DFC9FF" w14:textId="702687AB" w:rsidR="00CF615D" w:rsidRPr="00AF24D5" w:rsidRDefault="00CF615D" w:rsidP="00A31CF0">
            <w:pPr>
              <w:pStyle w:val="ListParagraph"/>
              <w:numPr>
                <w:ilvl w:val="0"/>
                <w:numId w:val="3"/>
              </w:numPr>
              <w:rPr>
                <w:rFonts w:cstheme="minorHAnsi"/>
              </w:rPr>
            </w:pPr>
            <w:r w:rsidRPr="00AF24D5">
              <w:rPr>
                <w:rFonts w:cstheme="minorHAnsi"/>
              </w:rPr>
              <w:t>Additional CPD opportunities for Care team in time to talk and lego therapy</w:t>
            </w:r>
          </w:p>
        </w:tc>
        <w:tc>
          <w:tcPr>
            <w:tcW w:w="6945" w:type="dxa"/>
            <w:tcMar>
              <w:top w:w="57" w:type="dxa"/>
              <w:bottom w:w="57" w:type="dxa"/>
            </w:tcMar>
          </w:tcPr>
          <w:p w14:paraId="2B0B9F6D" w14:textId="63041E7C" w:rsidR="00CF615D" w:rsidRPr="00CF615D" w:rsidRDefault="00CF615D" w:rsidP="00A31CF0">
            <w:pPr>
              <w:numPr>
                <w:ilvl w:val="0"/>
                <w:numId w:val="16"/>
              </w:numPr>
              <w:pBdr>
                <w:top w:val="nil"/>
                <w:left w:val="nil"/>
                <w:bottom w:val="nil"/>
                <w:right w:val="nil"/>
                <w:between w:val="nil"/>
              </w:pBdr>
              <w:jc w:val="both"/>
              <w:rPr>
                <w:rFonts w:cstheme="minorHAnsi"/>
                <w:color w:val="000000"/>
                <w:szCs w:val="20"/>
              </w:rPr>
            </w:pPr>
            <w:r>
              <w:rPr>
                <w:rFonts w:cstheme="minorHAnsi"/>
                <w:szCs w:val="20"/>
              </w:rPr>
              <w:lastRenderedPageBreak/>
              <w:t>New recording system C-POMS</w:t>
            </w:r>
            <w:r w:rsidRPr="00CF615D">
              <w:rPr>
                <w:rFonts w:cstheme="minorHAnsi"/>
                <w:szCs w:val="20"/>
              </w:rPr>
              <w:t xml:space="preserve"> is introduced across the school to improve communication and provide evidence of behaviour and safeguarding concerns. This ensures opportunities for SLT to oversee all concerns and ensure that they are all addressed.</w:t>
            </w:r>
          </w:p>
          <w:p w14:paraId="77EFEAA4" w14:textId="77777777" w:rsidR="00CF615D" w:rsidRPr="00CF615D" w:rsidRDefault="00CF615D" w:rsidP="00A31CF0">
            <w:pPr>
              <w:numPr>
                <w:ilvl w:val="0"/>
                <w:numId w:val="16"/>
              </w:numPr>
              <w:pBdr>
                <w:top w:val="nil"/>
                <w:left w:val="nil"/>
                <w:bottom w:val="nil"/>
                <w:right w:val="nil"/>
                <w:between w:val="nil"/>
              </w:pBdr>
              <w:jc w:val="both"/>
              <w:rPr>
                <w:rFonts w:cstheme="minorHAnsi"/>
                <w:szCs w:val="20"/>
              </w:rPr>
            </w:pPr>
            <w:r w:rsidRPr="00CF615D">
              <w:rPr>
                <w:rFonts w:cstheme="minorHAnsi"/>
                <w:szCs w:val="20"/>
              </w:rPr>
              <w:t>Clear SLT roles ensure responsibilities are allocated across the team</w:t>
            </w:r>
          </w:p>
          <w:p w14:paraId="4A0991CF" w14:textId="05BC4934" w:rsidR="00CF615D" w:rsidRDefault="00CF615D" w:rsidP="00A31CF0">
            <w:pPr>
              <w:numPr>
                <w:ilvl w:val="0"/>
                <w:numId w:val="16"/>
              </w:numPr>
              <w:pBdr>
                <w:top w:val="nil"/>
                <w:left w:val="nil"/>
                <w:bottom w:val="nil"/>
                <w:right w:val="nil"/>
                <w:between w:val="nil"/>
              </w:pBdr>
              <w:jc w:val="both"/>
              <w:rPr>
                <w:rFonts w:cstheme="minorHAnsi"/>
                <w:szCs w:val="20"/>
              </w:rPr>
            </w:pPr>
            <w:r w:rsidRPr="00CF615D">
              <w:rPr>
                <w:rFonts w:cstheme="minorHAnsi"/>
                <w:szCs w:val="20"/>
              </w:rPr>
              <w:lastRenderedPageBreak/>
              <w:t>Staff all have responsibility for the safeguarding and recei</w:t>
            </w:r>
            <w:r>
              <w:rPr>
                <w:rFonts w:cstheme="minorHAnsi"/>
                <w:szCs w:val="20"/>
              </w:rPr>
              <w:t>ve regular updates and training, training pathways continue to be met and are met during lockdown</w:t>
            </w:r>
          </w:p>
          <w:p w14:paraId="73F875F7" w14:textId="77777777" w:rsidR="00CF615D" w:rsidRPr="009B44D9" w:rsidRDefault="00CF615D" w:rsidP="00A31CF0">
            <w:pPr>
              <w:numPr>
                <w:ilvl w:val="0"/>
                <w:numId w:val="16"/>
              </w:numPr>
              <w:pBdr>
                <w:top w:val="nil"/>
                <w:left w:val="nil"/>
                <w:bottom w:val="nil"/>
                <w:right w:val="nil"/>
                <w:between w:val="nil"/>
              </w:pBdr>
              <w:rPr>
                <w:rFonts w:cstheme="minorHAnsi"/>
              </w:rPr>
            </w:pPr>
            <w:r w:rsidRPr="009B44D9">
              <w:rPr>
                <w:rFonts w:cstheme="minorHAnsi"/>
              </w:rPr>
              <w:t xml:space="preserve">The Nurture </w:t>
            </w:r>
            <w:r>
              <w:rPr>
                <w:rFonts w:cstheme="minorHAnsi"/>
              </w:rPr>
              <w:t>Nooks provide</w:t>
            </w:r>
            <w:r w:rsidRPr="009B44D9">
              <w:rPr>
                <w:rFonts w:cstheme="minorHAnsi"/>
              </w:rPr>
              <w:t xml:space="preserve"> support</w:t>
            </w:r>
            <w:r>
              <w:rPr>
                <w:rFonts w:cstheme="minorHAnsi"/>
              </w:rPr>
              <w:t xml:space="preserve"> for</w:t>
            </w:r>
            <w:r w:rsidRPr="009B44D9">
              <w:rPr>
                <w:rFonts w:cstheme="minorHAnsi"/>
              </w:rPr>
              <w:t xml:space="preserve"> emotional health and well-being an</w:t>
            </w:r>
            <w:r>
              <w:rPr>
                <w:rFonts w:cstheme="minorHAnsi"/>
              </w:rPr>
              <w:t>d a comfortable place to regulate</w:t>
            </w:r>
            <w:r w:rsidRPr="009B44D9">
              <w:rPr>
                <w:rFonts w:cstheme="minorHAnsi"/>
              </w:rPr>
              <w:t xml:space="preserve"> for learning.</w:t>
            </w:r>
          </w:p>
          <w:p w14:paraId="2350F5F5" w14:textId="77777777" w:rsidR="00CF615D" w:rsidRPr="00CF615D" w:rsidRDefault="00CF615D" w:rsidP="00CF615D">
            <w:pPr>
              <w:pBdr>
                <w:top w:val="nil"/>
                <w:left w:val="nil"/>
                <w:bottom w:val="nil"/>
                <w:right w:val="nil"/>
                <w:between w:val="nil"/>
              </w:pBdr>
              <w:ind w:left="360"/>
              <w:jc w:val="both"/>
              <w:rPr>
                <w:rFonts w:cstheme="minorHAnsi"/>
                <w:szCs w:val="20"/>
              </w:rPr>
            </w:pPr>
          </w:p>
          <w:p w14:paraId="6E550B48" w14:textId="7F135335" w:rsidR="00CF615D" w:rsidRPr="00CF615D" w:rsidRDefault="00CF615D" w:rsidP="00CF615D">
            <w:pPr>
              <w:rPr>
                <w:rFonts w:cstheme="minorHAnsi"/>
                <w:b/>
              </w:rPr>
            </w:pPr>
          </w:p>
        </w:tc>
        <w:tc>
          <w:tcPr>
            <w:tcW w:w="5954" w:type="dxa"/>
            <w:tcMar>
              <w:top w:w="57" w:type="dxa"/>
              <w:bottom w:w="57" w:type="dxa"/>
            </w:tcMar>
          </w:tcPr>
          <w:p w14:paraId="5E99A271" w14:textId="77777777" w:rsidR="00CF615D" w:rsidRPr="00CF615D" w:rsidRDefault="00CF615D" w:rsidP="00CF615D">
            <w:pPr>
              <w:rPr>
                <w:rFonts w:eastAsia="Arial" w:cstheme="minorHAnsi"/>
                <w:szCs w:val="20"/>
              </w:rPr>
            </w:pPr>
            <w:r w:rsidRPr="00CF615D">
              <w:rPr>
                <w:rFonts w:eastAsia="Arial" w:cstheme="minorHAnsi"/>
                <w:szCs w:val="20"/>
              </w:rPr>
              <w:lastRenderedPageBreak/>
              <w:t>We are all responsible for the safeguarding of all pupils at all times.</w:t>
            </w:r>
          </w:p>
          <w:p w14:paraId="4F9ECC94" w14:textId="46F9A1B1" w:rsidR="00CF615D" w:rsidRPr="00CF615D" w:rsidRDefault="00CF615D" w:rsidP="00CF615D">
            <w:pPr>
              <w:rPr>
                <w:rFonts w:cstheme="minorHAnsi"/>
                <w:color w:val="00B050"/>
              </w:rPr>
            </w:pPr>
            <w:r w:rsidRPr="00CF615D">
              <w:rPr>
                <w:rFonts w:eastAsia="Arial" w:cstheme="minorHAnsi"/>
                <w:szCs w:val="20"/>
              </w:rPr>
              <w:t>This provision is continuous and on-going.</w:t>
            </w:r>
          </w:p>
        </w:tc>
        <w:tc>
          <w:tcPr>
            <w:tcW w:w="2268" w:type="dxa"/>
            <w:shd w:val="clear" w:color="auto" w:fill="auto"/>
          </w:tcPr>
          <w:p w14:paraId="1A1B3AAF" w14:textId="64D0FFDC" w:rsidR="00CF615D" w:rsidRPr="00647DC5" w:rsidRDefault="00647DC5" w:rsidP="00CF615D">
            <w:pPr>
              <w:rPr>
                <w:rFonts w:cstheme="minorHAnsi"/>
                <w:b/>
                <w:highlight w:val="yellow"/>
              </w:rPr>
            </w:pPr>
            <w:r w:rsidRPr="00647DC5">
              <w:rPr>
                <w:rFonts w:cstheme="minorHAnsi"/>
                <w:b/>
              </w:rPr>
              <w:t>£10,000</w:t>
            </w:r>
          </w:p>
        </w:tc>
      </w:tr>
      <w:tr w:rsidR="00CF615D" w:rsidRPr="00AF24D5" w14:paraId="5F379526" w14:textId="77777777" w:rsidTr="008173B8">
        <w:trPr>
          <w:trHeight w:val="289"/>
        </w:trPr>
        <w:tc>
          <w:tcPr>
            <w:tcW w:w="2235" w:type="dxa"/>
            <w:tcMar>
              <w:top w:w="57" w:type="dxa"/>
              <w:bottom w:w="57" w:type="dxa"/>
            </w:tcMar>
          </w:tcPr>
          <w:p w14:paraId="4D82FA70" w14:textId="4A10951E" w:rsidR="00CF615D" w:rsidRPr="00AF24D5" w:rsidRDefault="00CF615D" w:rsidP="00CF615D">
            <w:pPr>
              <w:rPr>
                <w:rFonts w:cstheme="minorHAnsi"/>
                <w:b/>
              </w:rPr>
            </w:pPr>
            <w:r w:rsidRPr="00AF24D5">
              <w:rPr>
                <w:rFonts w:cstheme="minorHAnsi"/>
                <w:b/>
              </w:rPr>
              <w:lastRenderedPageBreak/>
              <w:t xml:space="preserve">Parental support for learning and aspirations for their children are raised </w:t>
            </w:r>
          </w:p>
        </w:tc>
        <w:tc>
          <w:tcPr>
            <w:tcW w:w="4990" w:type="dxa"/>
            <w:gridSpan w:val="2"/>
            <w:tcMar>
              <w:top w:w="57" w:type="dxa"/>
              <w:bottom w:w="57" w:type="dxa"/>
            </w:tcMar>
          </w:tcPr>
          <w:p w14:paraId="79357A2F" w14:textId="77777777" w:rsidR="00CF615D" w:rsidRPr="00AF24D5" w:rsidRDefault="00CF615D" w:rsidP="00A31CF0">
            <w:pPr>
              <w:pStyle w:val="ListParagraph"/>
              <w:numPr>
                <w:ilvl w:val="0"/>
                <w:numId w:val="8"/>
              </w:numPr>
              <w:rPr>
                <w:rFonts w:cstheme="minorHAnsi"/>
              </w:rPr>
            </w:pPr>
            <w:r w:rsidRPr="00AF24D5">
              <w:rPr>
                <w:rFonts w:cstheme="minorHAnsi"/>
              </w:rPr>
              <w:t xml:space="preserve">Promote high aspirations at all opportunities – parents evening, showcase events etc. </w:t>
            </w:r>
          </w:p>
          <w:p w14:paraId="139D588F" w14:textId="77777777" w:rsidR="00CF615D" w:rsidRPr="00AF24D5" w:rsidRDefault="00CF615D" w:rsidP="00A31CF0">
            <w:pPr>
              <w:pStyle w:val="ListParagraph"/>
              <w:numPr>
                <w:ilvl w:val="0"/>
                <w:numId w:val="7"/>
              </w:numPr>
              <w:rPr>
                <w:rFonts w:cstheme="minorHAnsi"/>
              </w:rPr>
            </w:pPr>
            <w:r w:rsidRPr="00AF24D5">
              <w:rPr>
                <w:rFonts w:cstheme="minorHAnsi"/>
              </w:rPr>
              <w:t xml:space="preserve">English and Maths Parents workshops </w:t>
            </w:r>
          </w:p>
          <w:p w14:paraId="34CE6AA3" w14:textId="3181A84B" w:rsidR="00CF615D" w:rsidRPr="00AF24D5" w:rsidRDefault="00CF615D" w:rsidP="00A31CF0">
            <w:pPr>
              <w:pStyle w:val="ListParagraph"/>
              <w:numPr>
                <w:ilvl w:val="0"/>
                <w:numId w:val="11"/>
              </w:numPr>
              <w:rPr>
                <w:rFonts w:cstheme="minorHAnsi"/>
              </w:rPr>
            </w:pPr>
            <w:r>
              <w:rPr>
                <w:rFonts w:cstheme="minorHAnsi"/>
              </w:rPr>
              <w:t>Development of ‘</w:t>
            </w:r>
            <w:r w:rsidRPr="00AF24D5">
              <w:rPr>
                <w:rFonts w:cstheme="minorHAnsi"/>
              </w:rPr>
              <w:t>Laceyfieldlouth’ PTA</w:t>
            </w:r>
          </w:p>
        </w:tc>
        <w:tc>
          <w:tcPr>
            <w:tcW w:w="6945" w:type="dxa"/>
            <w:tcMar>
              <w:top w:w="57" w:type="dxa"/>
              <w:bottom w:w="57" w:type="dxa"/>
            </w:tcMar>
          </w:tcPr>
          <w:p w14:paraId="71BCD891" w14:textId="15913A71" w:rsidR="00CF615D" w:rsidRPr="00CF615D" w:rsidRDefault="006533A3" w:rsidP="00A31CF0">
            <w:pPr>
              <w:numPr>
                <w:ilvl w:val="0"/>
                <w:numId w:val="17"/>
              </w:numPr>
              <w:pBdr>
                <w:top w:val="nil"/>
                <w:left w:val="nil"/>
                <w:bottom w:val="nil"/>
                <w:right w:val="nil"/>
                <w:between w:val="nil"/>
              </w:pBdr>
              <w:rPr>
                <w:rFonts w:cstheme="minorHAnsi"/>
                <w:color w:val="000000"/>
                <w:szCs w:val="20"/>
              </w:rPr>
            </w:pPr>
            <w:r>
              <w:rPr>
                <w:rFonts w:cstheme="minorHAnsi"/>
                <w:szCs w:val="20"/>
              </w:rPr>
              <w:t>Laceyfield</w:t>
            </w:r>
            <w:r w:rsidR="00CF615D" w:rsidRPr="00CF615D">
              <w:rPr>
                <w:rFonts w:cstheme="minorHAnsi"/>
                <w:szCs w:val="20"/>
              </w:rPr>
              <w:t xml:space="preserve"> operates an open-door policy and parents are encouraged to share any concerns at any time with CT’s or SLT.</w:t>
            </w:r>
          </w:p>
          <w:p w14:paraId="74CD27A3" w14:textId="77777777" w:rsidR="00CF615D" w:rsidRPr="00CF615D" w:rsidRDefault="00CF615D" w:rsidP="00A31CF0">
            <w:pPr>
              <w:numPr>
                <w:ilvl w:val="0"/>
                <w:numId w:val="17"/>
              </w:numPr>
              <w:pBdr>
                <w:top w:val="nil"/>
                <w:left w:val="nil"/>
                <w:bottom w:val="nil"/>
                <w:right w:val="nil"/>
                <w:between w:val="nil"/>
              </w:pBdr>
              <w:rPr>
                <w:rFonts w:cstheme="minorHAnsi"/>
                <w:szCs w:val="20"/>
              </w:rPr>
            </w:pPr>
            <w:r w:rsidRPr="00CF615D">
              <w:rPr>
                <w:rFonts w:cstheme="minorHAnsi"/>
                <w:szCs w:val="20"/>
              </w:rPr>
              <w:t>Parents are actively encouraged to be involved and play a big part in the education of their child</w:t>
            </w:r>
          </w:p>
          <w:p w14:paraId="0C2B6C43" w14:textId="77777777" w:rsidR="00CC4AF6" w:rsidRPr="00CC4AF6" w:rsidRDefault="00CF615D" w:rsidP="00A31CF0">
            <w:pPr>
              <w:numPr>
                <w:ilvl w:val="0"/>
                <w:numId w:val="17"/>
              </w:numPr>
              <w:pBdr>
                <w:top w:val="nil"/>
                <w:left w:val="nil"/>
                <w:bottom w:val="nil"/>
                <w:right w:val="nil"/>
                <w:between w:val="nil"/>
              </w:pBdr>
              <w:rPr>
                <w:rFonts w:cstheme="minorHAnsi"/>
                <w:b/>
              </w:rPr>
            </w:pPr>
            <w:r w:rsidRPr="00CF615D">
              <w:rPr>
                <w:rFonts w:cstheme="minorHAnsi"/>
                <w:szCs w:val="20"/>
              </w:rPr>
              <w:t>Subject Leads actively organise events that allow adult participation and involvement</w:t>
            </w:r>
          </w:p>
          <w:p w14:paraId="013FB066" w14:textId="77777777" w:rsidR="00CF615D" w:rsidRPr="00CC4AF6" w:rsidRDefault="00CF615D" w:rsidP="00A31CF0">
            <w:pPr>
              <w:numPr>
                <w:ilvl w:val="0"/>
                <w:numId w:val="17"/>
              </w:numPr>
              <w:pBdr>
                <w:top w:val="nil"/>
                <w:left w:val="nil"/>
                <w:bottom w:val="nil"/>
                <w:right w:val="nil"/>
                <w:between w:val="nil"/>
              </w:pBdr>
              <w:rPr>
                <w:rFonts w:cstheme="minorHAnsi"/>
                <w:b/>
              </w:rPr>
            </w:pPr>
            <w:r w:rsidRPr="00CF615D">
              <w:rPr>
                <w:rFonts w:cstheme="minorHAnsi"/>
                <w:szCs w:val="20"/>
              </w:rPr>
              <w:t>High aspirations are shared with all shareholders</w:t>
            </w:r>
          </w:p>
          <w:p w14:paraId="6DDDC1C9" w14:textId="580D861A" w:rsidR="00CC4AF6" w:rsidRPr="00CF615D" w:rsidRDefault="00CC4AF6" w:rsidP="00A31CF0">
            <w:pPr>
              <w:numPr>
                <w:ilvl w:val="0"/>
                <w:numId w:val="17"/>
              </w:numPr>
              <w:pBdr>
                <w:top w:val="nil"/>
                <w:left w:val="nil"/>
                <w:bottom w:val="nil"/>
                <w:right w:val="nil"/>
                <w:between w:val="nil"/>
              </w:pBdr>
              <w:rPr>
                <w:rFonts w:cstheme="minorHAnsi"/>
                <w:b/>
              </w:rPr>
            </w:pPr>
            <w:r>
              <w:rPr>
                <w:rFonts w:cstheme="minorHAnsi"/>
                <w:szCs w:val="20"/>
              </w:rPr>
              <w:t>Laceyfield PTA events successes; disco, bingo and breakfast with Santa.</w:t>
            </w:r>
          </w:p>
        </w:tc>
        <w:tc>
          <w:tcPr>
            <w:tcW w:w="5954" w:type="dxa"/>
            <w:tcMar>
              <w:top w:w="57" w:type="dxa"/>
              <w:bottom w:w="57" w:type="dxa"/>
            </w:tcMar>
          </w:tcPr>
          <w:p w14:paraId="377AD4B4" w14:textId="77777777" w:rsidR="00CC4AF6" w:rsidRPr="00CC4AF6" w:rsidRDefault="00CF615D" w:rsidP="00A31CF0">
            <w:pPr>
              <w:pStyle w:val="ListParagraph"/>
              <w:numPr>
                <w:ilvl w:val="0"/>
                <w:numId w:val="17"/>
              </w:numPr>
              <w:rPr>
                <w:rFonts w:cstheme="minorHAnsi"/>
              </w:rPr>
            </w:pPr>
            <w:r w:rsidRPr="00CC4AF6">
              <w:rPr>
                <w:rFonts w:eastAsia="Arial" w:cstheme="minorHAnsi"/>
                <w:szCs w:val="20"/>
              </w:rPr>
              <w:t>Parental involvement in learning activities, information meetings and social events is both encouraged and offered.</w:t>
            </w:r>
          </w:p>
          <w:p w14:paraId="6F601C4D" w14:textId="014B0E93" w:rsidR="00CF615D" w:rsidRPr="00CF615D" w:rsidRDefault="00CF615D" w:rsidP="00A31CF0">
            <w:pPr>
              <w:pStyle w:val="ListParagraph"/>
              <w:numPr>
                <w:ilvl w:val="0"/>
                <w:numId w:val="17"/>
              </w:numPr>
              <w:rPr>
                <w:rFonts w:cstheme="minorHAnsi"/>
                <w:color w:val="00B050"/>
              </w:rPr>
            </w:pPr>
            <w:r w:rsidRPr="00CC4AF6">
              <w:rPr>
                <w:rFonts w:eastAsia="Arial" w:cstheme="minorHAnsi"/>
                <w:szCs w:val="20"/>
              </w:rPr>
              <w:t>The role of subject leads and their subject action plans focus on family learning and engagement.</w:t>
            </w:r>
          </w:p>
        </w:tc>
        <w:tc>
          <w:tcPr>
            <w:tcW w:w="2268" w:type="dxa"/>
            <w:shd w:val="clear" w:color="auto" w:fill="auto"/>
          </w:tcPr>
          <w:p w14:paraId="552A9F8C" w14:textId="26C2AC05" w:rsidR="00CF615D" w:rsidRPr="006533A3" w:rsidRDefault="006533A3" w:rsidP="00CF615D">
            <w:pPr>
              <w:rPr>
                <w:rFonts w:cstheme="minorHAnsi"/>
                <w:b/>
              </w:rPr>
            </w:pPr>
            <w:r w:rsidRPr="006533A3">
              <w:rPr>
                <w:rFonts w:cstheme="minorHAnsi"/>
                <w:b/>
              </w:rPr>
              <w:t>£10,000</w:t>
            </w:r>
            <w:bookmarkStart w:id="0" w:name="_GoBack"/>
            <w:bookmarkEnd w:id="0"/>
          </w:p>
        </w:tc>
      </w:tr>
    </w:tbl>
    <w:p w14:paraId="757C6B0C" w14:textId="77777777" w:rsidR="00D14CF6" w:rsidRPr="00647DC5" w:rsidRDefault="00D14CF6" w:rsidP="008E3508">
      <w:pPr>
        <w:spacing w:after="200" w:line="276" w:lineRule="auto"/>
        <w:rPr>
          <w:rFonts w:cstheme="minorHAnsi"/>
          <w:lang w:val="en-US"/>
        </w:rPr>
      </w:pPr>
    </w:p>
    <w:sectPr w:rsidR="00D14CF6" w:rsidRPr="00647DC5" w:rsidSect="00855AE8">
      <w:pgSz w:w="23811" w:h="16838" w:orient="landscape" w:code="8"/>
      <w:pgMar w:top="680"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B10F" w14:textId="77777777" w:rsidR="000D0012" w:rsidRDefault="000D0012" w:rsidP="00CD68B1">
      <w:r>
        <w:separator/>
      </w:r>
    </w:p>
  </w:endnote>
  <w:endnote w:type="continuationSeparator" w:id="0">
    <w:p w14:paraId="27B9A39E" w14:textId="77777777" w:rsidR="000D0012" w:rsidRDefault="000D001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FF538" w14:textId="77777777" w:rsidR="000D0012" w:rsidRDefault="000D0012" w:rsidP="00CD68B1">
      <w:r>
        <w:separator/>
      </w:r>
    </w:p>
  </w:footnote>
  <w:footnote w:type="continuationSeparator" w:id="0">
    <w:p w14:paraId="7C0E5438" w14:textId="77777777" w:rsidR="000D0012" w:rsidRDefault="000D0012"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C5F"/>
    <w:multiLevelType w:val="multilevel"/>
    <w:tmpl w:val="1FF42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D34E6"/>
    <w:multiLevelType w:val="hybridMultilevel"/>
    <w:tmpl w:val="523C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73FE5"/>
    <w:multiLevelType w:val="multilevel"/>
    <w:tmpl w:val="0D44699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EB12BD5"/>
    <w:multiLevelType w:val="hybridMultilevel"/>
    <w:tmpl w:val="5576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46F3"/>
    <w:multiLevelType w:val="multilevel"/>
    <w:tmpl w:val="4558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DF4347"/>
    <w:multiLevelType w:val="hybridMultilevel"/>
    <w:tmpl w:val="F46A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A1FE8"/>
    <w:multiLevelType w:val="hybridMultilevel"/>
    <w:tmpl w:val="5D2840FC"/>
    <w:lvl w:ilvl="0" w:tplc="1D4EB97E">
      <w:numFmt w:val="bullet"/>
      <w:lvlText w:val="-"/>
      <w:lvlJc w:val="left"/>
      <w:pPr>
        <w:ind w:left="720" w:hanging="360"/>
      </w:pPr>
      <w:rPr>
        <w:rFonts w:ascii="Times New Roman" w:eastAsiaTheme="minorHAnsi" w:hAnsi="Times New Roman" w:cs="Times New Roman"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F6B07"/>
    <w:multiLevelType w:val="hybridMultilevel"/>
    <w:tmpl w:val="86B4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80C26BD"/>
    <w:multiLevelType w:val="hybridMultilevel"/>
    <w:tmpl w:val="BEE6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E595E"/>
    <w:multiLevelType w:val="hybridMultilevel"/>
    <w:tmpl w:val="DE86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F36BD"/>
    <w:multiLevelType w:val="hybridMultilevel"/>
    <w:tmpl w:val="73E0BE18"/>
    <w:lvl w:ilvl="0" w:tplc="08090001">
      <w:start w:val="1"/>
      <w:numFmt w:val="bullet"/>
      <w:lvlText w:val=""/>
      <w:lvlJc w:val="left"/>
      <w:pPr>
        <w:ind w:left="720" w:hanging="360"/>
      </w:pPr>
      <w:rPr>
        <w:rFonts w:ascii="Symbol" w:hAnsi="Symbol"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6052B"/>
    <w:multiLevelType w:val="hybridMultilevel"/>
    <w:tmpl w:val="D112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47ECF"/>
    <w:multiLevelType w:val="hybridMultilevel"/>
    <w:tmpl w:val="3524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A5C2B"/>
    <w:multiLevelType w:val="multilevel"/>
    <w:tmpl w:val="3022D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D92745"/>
    <w:multiLevelType w:val="hybridMultilevel"/>
    <w:tmpl w:val="C558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46175"/>
    <w:multiLevelType w:val="multilevel"/>
    <w:tmpl w:val="0D44699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9"/>
  </w:num>
  <w:num w:numId="3">
    <w:abstractNumId w:val="12"/>
  </w:num>
  <w:num w:numId="4">
    <w:abstractNumId w:val="16"/>
  </w:num>
  <w:num w:numId="5">
    <w:abstractNumId w:val="17"/>
  </w:num>
  <w:num w:numId="6">
    <w:abstractNumId w:val="2"/>
  </w:num>
  <w:num w:numId="7">
    <w:abstractNumId w:val="6"/>
  </w:num>
  <w:num w:numId="8">
    <w:abstractNumId w:val="8"/>
  </w:num>
  <w:num w:numId="9">
    <w:abstractNumId w:val="13"/>
  </w:num>
  <w:num w:numId="10">
    <w:abstractNumId w:val="10"/>
  </w:num>
  <w:num w:numId="11">
    <w:abstractNumId w:val="4"/>
  </w:num>
  <w:num w:numId="12">
    <w:abstractNumId w:val="1"/>
  </w:num>
  <w:num w:numId="13">
    <w:abstractNumId w:val="7"/>
  </w:num>
  <w:num w:numId="14">
    <w:abstractNumId w:val="5"/>
  </w:num>
  <w:num w:numId="15">
    <w:abstractNumId w:val="11"/>
  </w:num>
  <w:num w:numId="16">
    <w:abstractNumId w:val="0"/>
  </w:num>
  <w:num w:numId="17">
    <w:abstractNumId w:val="15"/>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00CA"/>
    <w:rsid w:val="000011EF"/>
    <w:rsid w:val="0000430B"/>
    <w:rsid w:val="00004FB6"/>
    <w:rsid w:val="00007E40"/>
    <w:rsid w:val="000208E5"/>
    <w:rsid w:val="000315F8"/>
    <w:rsid w:val="00034017"/>
    <w:rsid w:val="00034030"/>
    <w:rsid w:val="00035E38"/>
    <w:rsid w:val="0004399F"/>
    <w:rsid w:val="0004731E"/>
    <w:rsid w:val="000473C9"/>
    <w:rsid w:val="000501F0"/>
    <w:rsid w:val="00052324"/>
    <w:rsid w:val="000557F9"/>
    <w:rsid w:val="0006219B"/>
    <w:rsid w:val="00063367"/>
    <w:rsid w:val="00082875"/>
    <w:rsid w:val="00084AB6"/>
    <w:rsid w:val="000A25FC"/>
    <w:rsid w:val="000A40A5"/>
    <w:rsid w:val="000A5CD4"/>
    <w:rsid w:val="000B25ED"/>
    <w:rsid w:val="000B5413"/>
    <w:rsid w:val="000C0DE4"/>
    <w:rsid w:val="000C37C2"/>
    <w:rsid w:val="000C4CF8"/>
    <w:rsid w:val="000D0012"/>
    <w:rsid w:val="000D0B47"/>
    <w:rsid w:val="000D378A"/>
    <w:rsid w:val="000D480D"/>
    <w:rsid w:val="000D7ED1"/>
    <w:rsid w:val="000E4243"/>
    <w:rsid w:val="000E58D5"/>
    <w:rsid w:val="00102442"/>
    <w:rsid w:val="00103245"/>
    <w:rsid w:val="001040B7"/>
    <w:rsid w:val="00104705"/>
    <w:rsid w:val="00107922"/>
    <w:rsid w:val="00107CF1"/>
    <w:rsid w:val="001137CF"/>
    <w:rsid w:val="00117186"/>
    <w:rsid w:val="001202B1"/>
    <w:rsid w:val="00121D72"/>
    <w:rsid w:val="00122D89"/>
    <w:rsid w:val="00125185"/>
    <w:rsid w:val="00125340"/>
    <w:rsid w:val="00125BA7"/>
    <w:rsid w:val="00131CA9"/>
    <w:rsid w:val="00153898"/>
    <w:rsid w:val="0015697C"/>
    <w:rsid w:val="00167D88"/>
    <w:rsid w:val="001849D6"/>
    <w:rsid w:val="00186F0B"/>
    <w:rsid w:val="00193AE9"/>
    <w:rsid w:val="001A0AE6"/>
    <w:rsid w:val="001B3510"/>
    <w:rsid w:val="001B794A"/>
    <w:rsid w:val="001C686D"/>
    <w:rsid w:val="001D235A"/>
    <w:rsid w:val="001D4610"/>
    <w:rsid w:val="001D75FC"/>
    <w:rsid w:val="001E0311"/>
    <w:rsid w:val="001E2A24"/>
    <w:rsid w:val="001E7B91"/>
    <w:rsid w:val="001F4362"/>
    <w:rsid w:val="002051CB"/>
    <w:rsid w:val="00232CF5"/>
    <w:rsid w:val="00232EF5"/>
    <w:rsid w:val="00233D31"/>
    <w:rsid w:val="00240F98"/>
    <w:rsid w:val="00245D1A"/>
    <w:rsid w:val="00247FF0"/>
    <w:rsid w:val="00252908"/>
    <w:rsid w:val="00254A66"/>
    <w:rsid w:val="00255C7F"/>
    <w:rsid w:val="00257811"/>
    <w:rsid w:val="00257970"/>
    <w:rsid w:val="00262114"/>
    <w:rsid w:val="002622B6"/>
    <w:rsid w:val="00262BD0"/>
    <w:rsid w:val="00265855"/>
    <w:rsid w:val="00267F85"/>
    <w:rsid w:val="0027266E"/>
    <w:rsid w:val="002804A0"/>
    <w:rsid w:val="002856C3"/>
    <w:rsid w:val="00293F68"/>
    <w:rsid w:val="002954A6"/>
    <w:rsid w:val="002962F2"/>
    <w:rsid w:val="002A3BDB"/>
    <w:rsid w:val="002B3394"/>
    <w:rsid w:val="002B6DBB"/>
    <w:rsid w:val="002C7928"/>
    <w:rsid w:val="002D0A33"/>
    <w:rsid w:val="002D1AD9"/>
    <w:rsid w:val="002D22A0"/>
    <w:rsid w:val="002E686F"/>
    <w:rsid w:val="002E6C3F"/>
    <w:rsid w:val="002E7BA3"/>
    <w:rsid w:val="002F6FB5"/>
    <w:rsid w:val="00300597"/>
    <w:rsid w:val="003052BF"/>
    <w:rsid w:val="00307E03"/>
    <w:rsid w:val="00316D63"/>
    <w:rsid w:val="00320C3A"/>
    <w:rsid w:val="00322852"/>
    <w:rsid w:val="00326549"/>
    <w:rsid w:val="003316B1"/>
    <w:rsid w:val="00337056"/>
    <w:rsid w:val="00351952"/>
    <w:rsid w:val="0036210A"/>
    <w:rsid w:val="00363FDC"/>
    <w:rsid w:val="00366499"/>
    <w:rsid w:val="00380587"/>
    <w:rsid w:val="003822C1"/>
    <w:rsid w:val="00383E27"/>
    <w:rsid w:val="0038626D"/>
    <w:rsid w:val="00390402"/>
    <w:rsid w:val="003957BD"/>
    <w:rsid w:val="003961A3"/>
    <w:rsid w:val="003A09F6"/>
    <w:rsid w:val="003A2A8D"/>
    <w:rsid w:val="003A48F1"/>
    <w:rsid w:val="003A57BE"/>
    <w:rsid w:val="003B542D"/>
    <w:rsid w:val="003B5C5D"/>
    <w:rsid w:val="003B6371"/>
    <w:rsid w:val="003C79F6"/>
    <w:rsid w:val="003D1A9A"/>
    <w:rsid w:val="003D2143"/>
    <w:rsid w:val="003F3E05"/>
    <w:rsid w:val="003F7711"/>
    <w:rsid w:val="003F7BE2"/>
    <w:rsid w:val="004006FF"/>
    <w:rsid w:val="004029AD"/>
    <w:rsid w:val="00402EED"/>
    <w:rsid w:val="00403299"/>
    <w:rsid w:val="004107D2"/>
    <w:rsid w:val="00423264"/>
    <w:rsid w:val="0043034C"/>
    <w:rsid w:val="00435936"/>
    <w:rsid w:val="00440025"/>
    <w:rsid w:val="0044214C"/>
    <w:rsid w:val="00453DBA"/>
    <w:rsid w:val="00456ABA"/>
    <w:rsid w:val="00461C51"/>
    <w:rsid w:val="004642B2"/>
    <w:rsid w:val="004642BC"/>
    <w:rsid w:val="004667CF"/>
    <w:rsid w:val="004667DB"/>
    <w:rsid w:val="0047094E"/>
    <w:rsid w:val="00481041"/>
    <w:rsid w:val="004812E2"/>
    <w:rsid w:val="004828F9"/>
    <w:rsid w:val="004840FE"/>
    <w:rsid w:val="0049188F"/>
    <w:rsid w:val="00492683"/>
    <w:rsid w:val="00493D19"/>
    <w:rsid w:val="00496D7D"/>
    <w:rsid w:val="00497819"/>
    <w:rsid w:val="00497DDA"/>
    <w:rsid w:val="004A459F"/>
    <w:rsid w:val="004B3C35"/>
    <w:rsid w:val="004B52B1"/>
    <w:rsid w:val="004C5467"/>
    <w:rsid w:val="004D053F"/>
    <w:rsid w:val="004D219A"/>
    <w:rsid w:val="004D29F7"/>
    <w:rsid w:val="004D32F4"/>
    <w:rsid w:val="004D3FC1"/>
    <w:rsid w:val="004E5349"/>
    <w:rsid w:val="004E5B85"/>
    <w:rsid w:val="004F0FAA"/>
    <w:rsid w:val="004F36D5"/>
    <w:rsid w:val="004F6468"/>
    <w:rsid w:val="00501685"/>
    <w:rsid w:val="00503380"/>
    <w:rsid w:val="0050760A"/>
    <w:rsid w:val="00513EB8"/>
    <w:rsid w:val="005156E6"/>
    <w:rsid w:val="00516E09"/>
    <w:rsid w:val="00520366"/>
    <w:rsid w:val="00521E86"/>
    <w:rsid w:val="00530007"/>
    <w:rsid w:val="0053549E"/>
    <w:rsid w:val="00536794"/>
    <w:rsid w:val="00540101"/>
    <w:rsid w:val="00540319"/>
    <w:rsid w:val="00541F7B"/>
    <w:rsid w:val="0054437F"/>
    <w:rsid w:val="0054487A"/>
    <w:rsid w:val="00550FAA"/>
    <w:rsid w:val="00555EFE"/>
    <w:rsid w:val="00557E19"/>
    <w:rsid w:val="00557E9F"/>
    <w:rsid w:val="00560DD3"/>
    <w:rsid w:val="0056652E"/>
    <w:rsid w:val="005710AB"/>
    <w:rsid w:val="00575F03"/>
    <w:rsid w:val="00576245"/>
    <w:rsid w:val="005832BE"/>
    <w:rsid w:val="0058583E"/>
    <w:rsid w:val="00597346"/>
    <w:rsid w:val="005A04D4"/>
    <w:rsid w:val="005A1C40"/>
    <w:rsid w:val="005A25B5"/>
    <w:rsid w:val="005A3451"/>
    <w:rsid w:val="005A3687"/>
    <w:rsid w:val="005B1EB3"/>
    <w:rsid w:val="005B7BD4"/>
    <w:rsid w:val="005C3CC9"/>
    <w:rsid w:val="005D06F3"/>
    <w:rsid w:val="005D2CEF"/>
    <w:rsid w:val="005E2CF9"/>
    <w:rsid w:val="005E54F3"/>
    <w:rsid w:val="005F6CA6"/>
    <w:rsid w:val="00601130"/>
    <w:rsid w:val="00606F86"/>
    <w:rsid w:val="006104C3"/>
    <w:rsid w:val="00611495"/>
    <w:rsid w:val="00611F70"/>
    <w:rsid w:val="006127CD"/>
    <w:rsid w:val="00612A7F"/>
    <w:rsid w:val="00620176"/>
    <w:rsid w:val="006258C0"/>
    <w:rsid w:val="00626887"/>
    <w:rsid w:val="00630044"/>
    <w:rsid w:val="00630BE0"/>
    <w:rsid w:val="00636313"/>
    <w:rsid w:val="00636F61"/>
    <w:rsid w:val="00644EB2"/>
    <w:rsid w:val="00646ACF"/>
    <w:rsid w:val="00647DC5"/>
    <w:rsid w:val="006533A3"/>
    <w:rsid w:val="00667E15"/>
    <w:rsid w:val="00670F9D"/>
    <w:rsid w:val="00672DE5"/>
    <w:rsid w:val="00683A3C"/>
    <w:rsid w:val="00692548"/>
    <w:rsid w:val="006A060B"/>
    <w:rsid w:val="006B358C"/>
    <w:rsid w:val="006C38E7"/>
    <w:rsid w:val="006C403E"/>
    <w:rsid w:val="006C5C30"/>
    <w:rsid w:val="006C7C85"/>
    <w:rsid w:val="006D447D"/>
    <w:rsid w:val="006D5E63"/>
    <w:rsid w:val="006E6C0F"/>
    <w:rsid w:val="006F0B6A"/>
    <w:rsid w:val="006F2883"/>
    <w:rsid w:val="006F2E34"/>
    <w:rsid w:val="00700CA9"/>
    <w:rsid w:val="00703737"/>
    <w:rsid w:val="007077EA"/>
    <w:rsid w:val="00723C70"/>
    <w:rsid w:val="007335B7"/>
    <w:rsid w:val="00743BF3"/>
    <w:rsid w:val="00746605"/>
    <w:rsid w:val="0075602E"/>
    <w:rsid w:val="007615CD"/>
    <w:rsid w:val="007651F8"/>
    <w:rsid w:val="00765EFB"/>
    <w:rsid w:val="00766387"/>
    <w:rsid w:val="00767E1D"/>
    <w:rsid w:val="00770986"/>
    <w:rsid w:val="0079521B"/>
    <w:rsid w:val="00797116"/>
    <w:rsid w:val="007A0492"/>
    <w:rsid w:val="007A2742"/>
    <w:rsid w:val="007A3FE5"/>
    <w:rsid w:val="007A7E3B"/>
    <w:rsid w:val="007B141B"/>
    <w:rsid w:val="007B228E"/>
    <w:rsid w:val="007C2B91"/>
    <w:rsid w:val="007C34A7"/>
    <w:rsid w:val="007C38F9"/>
    <w:rsid w:val="007C4F4A"/>
    <w:rsid w:val="007C749E"/>
    <w:rsid w:val="007E30BC"/>
    <w:rsid w:val="007F1DF8"/>
    <w:rsid w:val="007F271A"/>
    <w:rsid w:val="007F3C16"/>
    <w:rsid w:val="007F4742"/>
    <w:rsid w:val="00803B40"/>
    <w:rsid w:val="00827203"/>
    <w:rsid w:val="00833737"/>
    <w:rsid w:val="0083758C"/>
    <w:rsid w:val="0084389C"/>
    <w:rsid w:val="00845265"/>
    <w:rsid w:val="0085024F"/>
    <w:rsid w:val="0085292F"/>
    <w:rsid w:val="00855AE8"/>
    <w:rsid w:val="00863790"/>
    <w:rsid w:val="00864593"/>
    <w:rsid w:val="008718A9"/>
    <w:rsid w:val="008742C3"/>
    <w:rsid w:val="00883CAC"/>
    <w:rsid w:val="0088412D"/>
    <w:rsid w:val="008A0AB1"/>
    <w:rsid w:val="008A641B"/>
    <w:rsid w:val="008B7FE5"/>
    <w:rsid w:val="008C10E9"/>
    <w:rsid w:val="008C1534"/>
    <w:rsid w:val="008C6AD9"/>
    <w:rsid w:val="008D556B"/>
    <w:rsid w:val="008D58CE"/>
    <w:rsid w:val="008E070C"/>
    <w:rsid w:val="008E2036"/>
    <w:rsid w:val="008E2187"/>
    <w:rsid w:val="008E3508"/>
    <w:rsid w:val="008E364E"/>
    <w:rsid w:val="008E64E8"/>
    <w:rsid w:val="008E64E9"/>
    <w:rsid w:val="008F0F73"/>
    <w:rsid w:val="008F3384"/>
    <w:rsid w:val="008F3F06"/>
    <w:rsid w:val="008F69EC"/>
    <w:rsid w:val="009021E8"/>
    <w:rsid w:val="00903079"/>
    <w:rsid w:val="00905000"/>
    <w:rsid w:val="009075E8"/>
    <w:rsid w:val="009079EE"/>
    <w:rsid w:val="0091157D"/>
    <w:rsid w:val="00914D6D"/>
    <w:rsid w:val="00915380"/>
    <w:rsid w:val="00917D70"/>
    <w:rsid w:val="009242F1"/>
    <w:rsid w:val="009266EB"/>
    <w:rsid w:val="009401FA"/>
    <w:rsid w:val="00955CBE"/>
    <w:rsid w:val="00965371"/>
    <w:rsid w:val="00972052"/>
    <w:rsid w:val="00972129"/>
    <w:rsid w:val="00991585"/>
    <w:rsid w:val="00992C5E"/>
    <w:rsid w:val="00995BA6"/>
    <w:rsid w:val="00996BAB"/>
    <w:rsid w:val="00997E18"/>
    <w:rsid w:val="009A63AC"/>
    <w:rsid w:val="009B44D9"/>
    <w:rsid w:val="009C59DA"/>
    <w:rsid w:val="009D7E61"/>
    <w:rsid w:val="009E7A9D"/>
    <w:rsid w:val="009F1341"/>
    <w:rsid w:val="009F3BA1"/>
    <w:rsid w:val="009F480D"/>
    <w:rsid w:val="00A00036"/>
    <w:rsid w:val="00A0658F"/>
    <w:rsid w:val="00A13FBB"/>
    <w:rsid w:val="00A1765D"/>
    <w:rsid w:val="00A23A3D"/>
    <w:rsid w:val="00A24C51"/>
    <w:rsid w:val="00A31CF0"/>
    <w:rsid w:val="00A32773"/>
    <w:rsid w:val="00A33F73"/>
    <w:rsid w:val="00A3432B"/>
    <w:rsid w:val="00A37195"/>
    <w:rsid w:val="00A37D2D"/>
    <w:rsid w:val="00A439AF"/>
    <w:rsid w:val="00A44034"/>
    <w:rsid w:val="00A47CED"/>
    <w:rsid w:val="00A51C78"/>
    <w:rsid w:val="00A51FD6"/>
    <w:rsid w:val="00A57107"/>
    <w:rsid w:val="00A60ECF"/>
    <w:rsid w:val="00A6273A"/>
    <w:rsid w:val="00A6366C"/>
    <w:rsid w:val="00A77153"/>
    <w:rsid w:val="00A85A6A"/>
    <w:rsid w:val="00A8709B"/>
    <w:rsid w:val="00AA1355"/>
    <w:rsid w:val="00AA6089"/>
    <w:rsid w:val="00AB5B2A"/>
    <w:rsid w:val="00AE66C2"/>
    <w:rsid w:val="00AE77EC"/>
    <w:rsid w:val="00AE78F2"/>
    <w:rsid w:val="00AF07BD"/>
    <w:rsid w:val="00AF24D5"/>
    <w:rsid w:val="00AF59CE"/>
    <w:rsid w:val="00B01C9A"/>
    <w:rsid w:val="00B12DCA"/>
    <w:rsid w:val="00B13714"/>
    <w:rsid w:val="00B17B33"/>
    <w:rsid w:val="00B20E6A"/>
    <w:rsid w:val="00B22D03"/>
    <w:rsid w:val="00B31AA4"/>
    <w:rsid w:val="00B3409B"/>
    <w:rsid w:val="00B369C7"/>
    <w:rsid w:val="00B36BB9"/>
    <w:rsid w:val="00B37023"/>
    <w:rsid w:val="00B44A21"/>
    <w:rsid w:val="00B44E17"/>
    <w:rsid w:val="00B55BC5"/>
    <w:rsid w:val="00B56F39"/>
    <w:rsid w:val="00B60E7C"/>
    <w:rsid w:val="00B614B0"/>
    <w:rsid w:val="00B622CB"/>
    <w:rsid w:val="00B63631"/>
    <w:rsid w:val="00B668B6"/>
    <w:rsid w:val="00B67927"/>
    <w:rsid w:val="00B710DE"/>
    <w:rsid w:val="00B7195B"/>
    <w:rsid w:val="00B72939"/>
    <w:rsid w:val="00B72CFB"/>
    <w:rsid w:val="00B80272"/>
    <w:rsid w:val="00B80FEC"/>
    <w:rsid w:val="00B812EF"/>
    <w:rsid w:val="00B91714"/>
    <w:rsid w:val="00B93174"/>
    <w:rsid w:val="00B9382E"/>
    <w:rsid w:val="00BA3C3E"/>
    <w:rsid w:val="00BB6E74"/>
    <w:rsid w:val="00BC18E4"/>
    <w:rsid w:val="00BC2429"/>
    <w:rsid w:val="00BC54E1"/>
    <w:rsid w:val="00BC7733"/>
    <w:rsid w:val="00BE3670"/>
    <w:rsid w:val="00BE5BCA"/>
    <w:rsid w:val="00C00F3C"/>
    <w:rsid w:val="00C03F3B"/>
    <w:rsid w:val="00C04C4C"/>
    <w:rsid w:val="00C068B2"/>
    <w:rsid w:val="00C102E1"/>
    <w:rsid w:val="00C10558"/>
    <w:rsid w:val="00C1207B"/>
    <w:rsid w:val="00C127A9"/>
    <w:rsid w:val="00C127F3"/>
    <w:rsid w:val="00C14FAE"/>
    <w:rsid w:val="00C16721"/>
    <w:rsid w:val="00C32D5C"/>
    <w:rsid w:val="00C34113"/>
    <w:rsid w:val="00C35120"/>
    <w:rsid w:val="00C416E8"/>
    <w:rsid w:val="00C503AB"/>
    <w:rsid w:val="00C639FF"/>
    <w:rsid w:val="00C70B05"/>
    <w:rsid w:val="00C72A41"/>
    <w:rsid w:val="00C73995"/>
    <w:rsid w:val="00C77968"/>
    <w:rsid w:val="00C8030B"/>
    <w:rsid w:val="00C83245"/>
    <w:rsid w:val="00C93F6B"/>
    <w:rsid w:val="00CA1AF5"/>
    <w:rsid w:val="00CC4AF6"/>
    <w:rsid w:val="00CD2230"/>
    <w:rsid w:val="00CD68B1"/>
    <w:rsid w:val="00CE1584"/>
    <w:rsid w:val="00CE4F1B"/>
    <w:rsid w:val="00CF02DE"/>
    <w:rsid w:val="00CF1B9B"/>
    <w:rsid w:val="00CF3AE6"/>
    <w:rsid w:val="00CF615D"/>
    <w:rsid w:val="00D011C1"/>
    <w:rsid w:val="00D02D9C"/>
    <w:rsid w:val="00D03A74"/>
    <w:rsid w:val="00D10633"/>
    <w:rsid w:val="00D11A2D"/>
    <w:rsid w:val="00D14CF6"/>
    <w:rsid w:val="00D20B5A"/>
    <w:rsid w:val="00D25DAD"/>
    <w:rsid w:val="00D309A5"/>
    <w:rsid w:val="00D30B1F"/>
    <w:rsid w:val="00D329A3"/>
    <w:rsid w:val="00D35464"/>
    <w:rsid w:val="00D370F4"/>
    <w:rsid w:val="00D43B24"/>
    <w:rsid w:val="00D44ECC"/>
    <w:rsid w:val="00D45801"/>
    <w:rsid w:val="00D46E95"/>
    <w:rsid w:val="00D504EA"/>
    <w:rsid w:val="00D51EA2"/>
    <w:rsid w:val="00D55C0E"/>
    <w:rsid w:val="00D82EF5"/>
    <w:rsid w:val="00D84022"/>
    <w:rsid w:val="00D8454C"/>
    <w:rsid w:val="00D91D6E"/>
    <w:rsid w:val="00D9429A"/>
    <w:rsid w:val="00D96624"/>
    <w:rsid w:val="00DC22CE"/>
    <w:rsid w:val="00DC3F30"/>
    <w:rsid w:val="00DC461E"/>
    <w:rsid w:val="00DD1AF2"/>
    <w:rsid w:val="00DE33BF"/>
    <w:rsid w:val="00DE3C07"/>
    <w:rsid w:val="00DE485F"/>
    <w:rsid w:val="00DF76AB"/>
    <w:rsid w:val="00E04EE8"/>
    <w:rsid w:val="00E106F9"/>
    <w:rsid w:val="00E20F63"/>
    <w:rsid w:val="00E30988"/>
    <w:rsid w:val="00E34A8F"/>
    <w:rsid w:val="00E354EA"/>
    <w:rsid w:val="00E35628"/>
    <w:rsid w:val="00E44AC4"/>
    <w:rsid w:val="00E5066A"/>
    <w:rsid w:val="00E523F8"/>
    <w:rsid w:val="00E710AD"/>
    <w:rsid w:val="00E83967"/>
    <w:rsid w:val="00E865E4"/>
    <w:rsid w:val="00E87EAC"/>
    <w:rsid w:val="00E91F96"/>
    <w:rsid w:val="00E91FBA"/>
    <w:rsid w:val="00E96E48"/>
    <w:rsid w:val="00EA71A1"/>
    <w:rsid w:val="00EB090F"/>
    <w:rsid w:val="00EB7216"/>
    <w:rsid w:val="00EC638B"/>
    <w:rsid w:val="00ED0F8C"/>
    <w:rsid w:val="00ED7758"/>
    <w:rsid w:val="00EE4D95"/>
    <w:rsid w:val="00EE50D0"/>
    <w:rsid w:val="00EF1DEA"/>
    <w:rsid w:val="00EF2A09"/>
    <w:rsid w:val="00EF2C1C"/>
    <w:rsid w:val="00F148B0"/>
    <w:rsid w:val="00F25DF2"/>
    <w:rsid w:val="00F359FE"/>
    <w:rsid w:val="00F36497"/>
    <w:rsid w:val="00F367C9"/>
    <w:rsid w:val="00F54E2A"/>
    <w:rsid w:val="00F55645"/>
    <w:rsid w:val="00F55D59"/>
    <w:rsid w:val="00F55DE6"/>
    <w:rsid w:val="00F605D6"/>
    <w:rsid w:val="00F61904"/>
    <w:rsid w:val="00F63126"/>
    <w:rsid w:val="00F6329B"/>
    <w:rsid w:val="00F71231"/>
    <w:rsid w:val="00F72259"/>
    <w:rsid w:val="00F77989"/>
    <w:rsid w:val="00F84A60"/>
    <w:rsid w:val="00F85CBD"/>
    <w:rsid w:val="00F87986"/>
    <w:rsid w:val="00F87EC9"/>
    <w:rsid w:val="00F92BC0"/>
    <w:rsid w:val="00F93C25"/>
    <w:rsid w:val="00F9458B"/>
    <w:rsid w:val="00F949E2"/>
    <w:rsid w:val="00F970BA"/>
    <w:rsid w:val="00FB0603"/>
    <w:rsid w:val="00FB153F"/>
    <w:rsid w:val="00FB223A"/>
    <w:rsid w:val="00FC4AFA"/>
    <w:rsid w:val="00FC6354"/>
    <w:rsid w:val="00FC75E6"/>
    <w:rsid w:val="00FD1CAA"/>
    <w:rsid w:val="00FD7521"/>
    <w:rsid w:val="00FE75F4"/>
    <w:rsid w:val="00FF6FD1"/>
    <w:rsid w:val="00FF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337C"/>
  <w15:docId w15:val="{EF264F68-6C47-4EF4-95B4-E0BD79D7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2E7B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B12DCA"/>
    <w:pPr>
      <w:spacing w:after="0" w:line="240" w:lineRule="auto"/>
    </w:pPr>
  </w:style>
  <w:style w:type="paragraph" w:styleId="NormalWeb">
    <w:name w:val="Normal (Web)"/>
    <w:basedOn w:val="Normal"/>
    <w:uiPriority w:val="99"/>
    <w:unhideWhenUsed/>
    <w:rsid w:val="00B12DCA"/>
    <w:pPr>
      <w:spacing w:before="100" w:beforeAutospacing="1" w:after="100" w:afterAutospacing="1"/>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D235A"/>
    <w:pPr>
      <w:keepNext/>
      <w:keepLines/>
      <w:spacing w:before="480" w:after="120"/>
    </w:pPr>
    <w:rPr>
      <w:rFonts w:ascii="Arial" w:eastAsia="MS Mincho" w:hAnsi="Arial" w:cs="Times New Roman"/>
      <w:b/>
      <w:sz w:val="72"/>
      <w:szCs w:val="72"/>
      <w:lang w:val="en-US" w:eastAsia="en-GB"/>
    </w:rPr>
  </w:style>
  <w:style w:type="character" w:customStyle="1" w:styleId="TitleChar">
    <w:name w:val="Title Char"/>
    <w:basedOn w:val="DefaultParagraphFont"/>
    <w:link w:val="Title"/>
    <w:uiPriority w:val="10"/>
    <w:rsid w:val="001D235A"/>
    <w:rPr>
      <w:rFonts w:ascii="Arial" w:eastAsia="MS Mincho" w:hAnsi="Arial" w:cs="Times New Roman"/>
      <w:b/>
      <w:sz w:val="72"/>
      <w:szCs w:val="72"/>
      <w:lang w:val="en-US" w:eastAsia="en-GB"/>
    </w:rPr>
  </w:style>
  <w:style w:type="character" w:customStyle="1" w:styleId="Heading2Char">
    <w:name w:val="Heading 2 Char"/>
    <w:basedOn w:val="DefaultParagraphFont"/>
    <w:link w:val="Heading2"/>
    <w:uiPriority w:val="9"/>
    <w:semiHidden/>
    <w:rsid w:val="002E7B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261">
      <w:bodyDiv w:val="1"/>
      <w:marLeft w:val="0"/>
      <w:marRight w:val="0"/>
      <w:marTop w:val="0"/>
      <w:marBottom w:val="0"/>
      <w:divBdr>
        <w:top w:val="none" w:sz="0" w:space="0" w:color="auto"/>
        <w:left w:val="none" w:sz="0" w:space="0" w:color="auto"/>
        <w:bottom w:val="none" w:sz="0" w:space="0" w:color="auto"/>
        <w:right w:val="none" w:sz="0" w:space="0" w:color="auto"/>
      </w:divBdr>
    </w:div>
    <w:div w:id="492262635">
      <w:bodyDiv w:val="1"/>
      <w:marLeft w:val="0"/>
      <w:marRight w:val="0"/>
      <w:marTop w:val="0"/>
      <w:marBottom w:val="0"/>
      <w:divBdr>
        <w:top w:val="none" w:sz="0" w:space="0" w:color="auto"/>
        <w:left w:val="none" w:sz="0" w:space="0" w:color="auto"/>
        <w:bottom w:val="none" w:sz="0" w:space="0" w:color="auto"/>
        <w:right w:val="none" w:sz="0" w:space="0" w:color="auto"/>
      </w:divBdr>
    </w:div>
    <w:div w:id="605582972">
      <w:bodyDiv w:val="1"/>
      <w:marLeft w:val="0"/>
      <w:marRight w:val="0"/>
      <w:marTop w:val="0"/>
      <w:marBottom w:val="0"/>
      <w:divBdr>
        <w:top w:val="none" w:sz="0" w:space="0" w:color="auto"/>
        <w:left w:val="none" w:sz="0" w:space="0" w:color="auto"/>
        <w:bottom w:val="none" w:sz="0" w:space="0" w:color="auto"/>
        <w:right w:val="none" w:sz="0" w:space="0" w:color="auto"/>
      </w:divBdr>
    </w:div>
    <w:div w:id="661356246">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755595702">
      <w:bodyDiv w:val="1"/>
      <w:marLeft w:val="0"/>
      <w:marRight w:val="0"/>
      <w:marTop w:val="0"/>
      <w:marBottom w:val="0"/>
      <w:divBdr>
        <w:top w:val="none" w:sz="0" w:space="0" w:color="auto"/>
        <w:left w:val="none" w:sz="0" w:space="0" w:color="auto"/>
        <w:bottom w:val="none" w:sz="0" w:space="0" w:color="auto"/>
        <w:right w:val="none" w:sz="0" w:space="0" w:color="auto"/>
      </w:divBdr>
    </w:div>
    <w:div w:id="1147937723">
      <w:bodyDiv w:val="1"/>
      <w:marLeft w:val="0"/>
      <w:marRight w:val="0"/>
      <w:marTop w:val="0"/>
      <w:marBottom w:val="0"/>
      <w:divBdr>
        <w:top w:val="none" w:sz="0" w:space="0" w:color="auto"/>
        <w:left w:val="none" w:sz="0" w:space="0" w:color="auto"/>
        <w:bottom w:val="none" w:sz="0" w:space="0" w:color="auto"/>
        <w:right w:val="none" w:sz="0" w:space="0" w:color="auto"/>
      </w:divBdr>
      <w:divsChild>
        <w:div w:id="707145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189726">
              <w:marLeft w:val="0"/>
              <w:marRight w:val="0"/>
              <w:marTop w:val="0"/>
              <w:marBottom w:val="0"/>
              <w:divBdr>
                <w:top w:val="none" w:sz="0" w:space="0" w:color="auto"/>
                <w:left w:val="none" w:sz="0" w:space="0" w:color="auto"/>
                <w:bottom w:val="none" w:sz="0" w:space="0" w:color="auto"/>
                <w:right w:val="none" w:sz="0" w:space="0" w:color="auto"/>
              </w:divBdr>
              <w:divsChild>
                <w:div w:id="1952544147">
                  <w:marLeft w:val="0"/>
                  <w:marRight w:val="0"/>
                  <w:marTop w:val="0"/>
                  <w:marBottom w:val="0"/>
                  <w:divBdr>
                    <w:top w:val="none" w:sz="0" w:space="0" w:color="auto"/>
                    <w:left w:val="none" w:sz="0" w:space="0" w:color="auto"/>
                    <w:bottom w:val="none" w:sz="0" w:space="0" w:color="auto"/>
                    <w:right w:val="none" w:sz="0" w:space="0" w:color="auto"/>
                  </w:divBdr>
                  <w:divsChild>
                    <w:div w:id="13210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7156">
      <w:bodyDiv w:val="1"/>
      <w:marLeft w:val="0"/>
      <w:marRight w:val="0"/>
      <w:marTop w:val="0"/>
      <w:marBottom w:val="0"/>
      <w:divBdr>
        <w:top w:val="none" w:sz="0" w:space="0" w:color="auto"/>
        <w:left w:val="none" w:sz="0" w:space="0" w:color="auto"/>
        <w:bottom w:val="none" w:sz="0" w:space="0" w:color="auto"/>
        <w:right w:val="none" w:sz="0" w:space="0" w:color="auto"/>
      </w:divBdr>
      <w:divsChild>
        <w:div w:id="1111432427">
          <w:marLeft w:val="0"/>
          <w:marRight w:val="0"/>
          <w:marTop w:val="0"/>
          <w:marBottom w:val="0"/>
          <w:divBdr>
            <w:top w:val="none" w:sz="0" w:space="0" w:color="auto"/>
            <w:left w:val="none" w:sz="0" w:space="0" w:color="auto"/>
            <w:bottom w:val="none" w:sz="0" w:space="0" w:color="auto"/>
            <w:right w:val="none" w:sz="0" w:space="0" w:color="auto"/>
          </w:divBdr>
        </w:div>
        <w:div w:id="1796102472">
          <w:marLeft w:val="0"/>
          <w:marRight w:val="0"/>
          <w:marTop w:val="0"/>
          <w:marBottom w:val="0"/>
          <w:divBdr>
            <w:top w:val="none" w:sz="0" w:space="0" w:color="auto"/>
            <w:left w:val="none" w:sz="0" w:space="0" w:color="auto"/>
            <w:bottom w:val="none" w:sz="0" w:space="0" w:color="auto"/>
            <w:right w:val="none" w:sz="0" w:space="0" w:color="auto"/>
          </w:divBdr>
        </w:div>
      </w:divsChild>
    </w:div>
    <w:div w:id="1325862489">
      <w:bodyDiv w:val="1"/>
      <w:marLeft w:val="0"/>
      <w:marRight w:val="0"/>
      <w:marTop w:val="0"/>
      <w:marBottom w:val="0"/>
      <w:divBdr>
        <w:top w:val="none" w:sz="0" w:space="0" w:color="auto"/>
        <w:left w:val="none" w:sz="0" w:space="0" w:color="auto"/>
        <w:bottom w:val="none" w:sz="0" w:space="0" w:color="auto"/>
        <w:right w:val="none" w:sz="0" w:space="0" w:color="auto"/>
      </w:divBdr>
    </w:div>
    <w:div w:id="186662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covid-19-resources/best-evidence-on-impact-of-school-closures-on-the-attainment-ga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hildrenscommissioner.gov.uk/wp-content/uploads/2020/04/cco-tackling-the-disadvantage-gap-during-the-covid-19-crisis.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E2BA1FCF-2217-486B-A835-4F87CC80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Mary Waters</cp:lastModifiedBy>
  <cp:revision>2</cp:revision>
  <cp:lastPrinted>2020-09-16T14:52:00Z</cp:lastPrinted>
  <dcterms:created xsi:type="dcterms:W3CDTF">2020-10-09T12:55:00Z</dcterms:created>
  <dcterms:modified xsi:type="dcterms:W3CDTF">2020-10-09T12:55:00Z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